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ED37" w14:textId="77777777" w:rsidR="0034540E" w:rsidRPr="0059591B" w:rsidRDefault="00AF79CF">
      <w:pPr>
        <w:spacing w:after="0" w:line="240" w:lineRule="auto"/>
        <w:jc w:val="center"/>
      </w:pPr>
      <w:r w:rsidRPr="0059591B">
        <w:rPr>
          <w:noProof/>
        </w:rPr>
        <w:drawing>
          <wp:inline distT="0" distB="0" distL="0" distR="0" wp14:anchorId="09BA5F6B" wp14:editId="4DEB4EA2">
            <wp:extent cx="1280105" cy="914400"/>
            <wp:effectExtent l="0" t="0" r="0" b="0"/>
            <wp:docPr id="1547182686" name="Picture 1" descr="A black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82686" name="Picture 1" descr="A black and orang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0105" cy="914400"/>
                    </a:xfrm>
                    <a:prstGeom prst="rect">
                      <a:avLst/>
                    </a:prstGeom>
                  </pic:spPr>
                </pic:pic>
              </a:graphicData>
            </a:graphic>
          </wp:inline>
        </w:drawing>
      </w:r>
    </w:p>
    <w:p w14:paraId="1E89182C" w14:textId="77777777" w:rsidR="0034540E" w:rsidRPr="0059591B" w:rsidRDefault="00000000">
      <w:pPr>
        <w:pStyle w:val="ARCATTitle"/>
        <w:jc w:val="center"/>
      </w:pPr>
      <w:r w:rsidRPr="0059591B">
        <w:t>SECTION 09 67 23</w:t>
      </w:r>
    </w:p>
    <w:p w14:paraId="0C710484" w14:textId="0ECE72B4" w:rsidR="0034540E" w:rsidRPr="0059591B" w:rsidRDefault="00000000">
      <w:pPr>
        <w:pStyle w:val="ARCATTitle"/>
        <w:jc w:val="center"/>
      </w:pPr>
      <w:r w:rsidRPr="0059591B">
        <w:t xml:space="preserve">RESINOUS FLOOORING </w:t>
      </w:r>
      <w:r w:rsidR="00465783" w:rsidRPr="0059591B">
        <w:t>–</w:t>
      </w:r>
      <w:r w:rsidRPr="0059591B">
        <w:t xml:space="preserve"> </w:t>
      </w:r>
      <w:r w:rsidR="00465783" w:rsidRPr="0059591B">
        <w:t xml:space="preserve">COLOR QUARTZ </w:t>
      </w:r>
      <w:r w:rsidRPr="0059591B">
        <w:t>SYSTEM</w:t>
      </w:r>
    </w:p>
    <w:p w14:paraId="66C6E13A" w14:textId="77777777" w:rsidR="0034540E" w:rsidRPr="0059591B" w:rsidRDefault="0034540E">
      <w:pPr>
        <w:pStyle w:val="ARCATTitle"/>
        <w:jc w:val="center"/>
      </w:pPr>
    </w:p>
    <w:p w14:paraId="76BB6923" w14:textId="77777777" w:rsidR="0034540E" w:rsidRPr="0059591B" w:rsidRDefault="00000000">
      <w:pPr>
        <w:pStyle w:val="ARCATTitle"/>
        <w:jc w:val="center"/>
      </w:pPr>
      <w:r w:rsidRPr="0059591B">
        <w:t xml:space="preserve">Display hidden notes to specifier. (Don't know how? </w:t>
      </w:r>
      <w:hyperlink r:id="rId8" w:history="1">
        <w:r w:rsidR="0034540E" w:rsidRPr="0059591B">
          <w:rPr>
            <w:color w:val="802020"/>
            <w:u w:val="single"/>
          </w:rPr>
          <w:t>Click Here</w:t>
        </w:r>
      </w:hyperlink>
      <w:r w:rsidRPr="0059591B">
        <w:t>)</w:t>
      </w:r>
    </w:p>
    <w:p w14:paraId="0EBD5E00" w14:textId="77777777" w:rsidR="0034540E" w:rsidRPr="0059591B" w:rsidRDefault="0034540E">
      <w:pPr>
        <w:pStyle w:val="ARCATNormal"/>
      </w:pPr>
    </w:p>
    <w:p w14:paraId="11CBEA43" w14:textId="77777777" w:rsidR="0034540E" w:rsidRPr="0059591B" w:rsidRDefault="0034540E">
      <w:pPr>
        <w:pStyle w:val="ARCATNormal"/>
      </w:pPr>
    </w:p>
    <w:p w14:paraId="56E6D206" w14:textId="77777777" w:rsidR="0034540E" w:rsidRPr="0059591B" w:rsidRDefault="00000000">
      <w:pPr>
        <w:pStyle w:val="ARCATnote"/>
      </w:pPr>
      <w:r w:rsidRPr="0059591B">
        <w:t>** NOTE TO SPECIFIER ** Kretus Inc.; Thoughtfully designed coatings.</w:t>
      </w:r>
      <w:r w:rsidRPr="0059591B">
        <w:br/>
        <w:t>This section is based on the products of Kretus Inc., which is located at:</w:t>
      </w:r>
      <w:r w:rsidRPr="0059591B">
        <w:br/>
        <w:t>1055 W. Struck Ave.</w:t>
      </w:r>
      <w:r w:rsidRPr="0059591B">
        <w:br/>
        <w:t>Orange, CA 92867</w:t>
      </w:r>
      <w:r w:rsidRPr="0059591B">
        <w:br/>
        <w:t>Tel: 714-694-2061</w:t>
      </w:r>
      <w:r w:rsidRPr="0059591B">
        <w:br/>
        <w:t>Email:</w:t>
      </w:r>
      <w:r w:rsidR="003067E1" w:rsidRPr="0059591B">
        <w:t xml:space="preserve"> </w:t>
      </w:r>
      <w:hyperlink r:id="rId9" w:history="1">
        <w:r w:rsidR="003067E1" w:rsidRPr="0059591B">
          <w:rPr>
            <w:rStyle w:val="Hyperlink"/>
            <w:rFonts w:cs="Arial"/>
          </w:rPr>
          <w:t>request info (info@kretus.com)</w:t>
        </w:r>
      </w:hyperlink>
      <w:r w:rsidRPr="0059591B">
        <w:br/>
        <w:t>Web:</w:t>
      </w:r>
      <w:r w:rsidR="003067E1" w:rsidRPr="0059591B">
        <w:t xml:space="preserve"> </w:t>
      </w:r>
      <w:hyperlink r:id="rId10" w:history="1">
        <w:r w:rsidR="003067E1" w:rsidRPr="0059591B">
          <w:rPr>
            <w:rStyle w:val="Hyperlink"/>
            <w:rFonts w:cs="Arial"/>
          </w:rPr>
          <w:t>https://www.kretus.com</w:t>
        </w:r>
      </w:hyperlink>
      <w:r w:rsidRPr="0059591B">
        <w:br/>
      </w:r>
      <w:r w:rsidRPr="0059591B">
        <w:br/>
        <w:t>[</w:t>
      </w:r>
      <w:hyperlink r:id="rId11" w:history="1">
        <w:r w:rsidR="0034540E" w:rsidRPr="0059591B">
          <w:rPr>
            <w:color w:val="802020"/>
            <w:u w:val="single"/>
          </w:rPr>
          <w:t>Click Here</w:t>
        </w:r>
      </w:hyperlink>
      <w:r w:rsidRPr="0059591B">
        <w:t>] for additional information.</w:t>
      </w:r>
      <w:r w:rsidRPr="0059591B">
        <w:br/>
      </w:r>
      <w:r w:rsidRPr="0059591B">
        <w:br/>
        <w:t>Since 2007, Kretus has partnered with architects and contractors to deliver innovative resinous coating systems that meet the demands of modern design and performance.</w:t>
      </w:r>
      <w:r w:rsidRPr="0059591B">
        <w:br/>
        <w:t>Our modular systems, like Top Shelf Epoxy, allow for tailored solutions - adjusting cure time, durability, and cost to fit each project's unique specifications. Based in Southern California, we are a family-owned company committed to quality, partnering with trusted suppliers to ensure consistent results. With boxed kits like KRETUS® Select, technical training, and on-site support, we make specifying and installing resinous coatings seamless for residential, commercial, and industrial applications.</w:t>
      </w:r>
      <w:r w:rsidRPr="0059591B">
        <w:br/>
        <w:t>Let's collaborate to bring your vision to life.</w:t>
      </w:r>
    </w:p>
    <w:p w14:paraId="7014072B" w14:textId="77777777" w:rsidR="ABFFABFF" w:rsidRPr="0059591B" w:rsidRDefault="ABFFABFF" w:rsidP="ABFFABFF">
      <w:pPr>
        <w:pStyle w:val="ARCATPart"/>
        <w:numPr>
          <w:ilvl w:val="0"/>
          <w:numId w:val="1"/>
        </w:numPr>
      </w:pPr>
      <w:r w:rsidRPr="0059591B">
        <w:t>GENERAL</w:t>
      </w:r>
    </w:p>
    <w:p w14:paraId="4B63F867" w14:textId="77777777" w:rsidR="ABFFABFF" w:rsidRPr="0059591B" w:rsidRDefault="ABFFABFF" w:rsidP="ABFFABFF">
      <w:pPr>
        <w:pStyle w:val="ARCATArticle"/>
      </w:pPr>
      <w:r w:rsidRPr="0059591B">
        <w:t>SECTION INCLUDES</w:t>
      </w:r>
    </w:p>
    <w:p w14:paraId="24399483" w14:textId="4278B12B" w:rsidR="00465783" w:rsidRPr="0059591B" w:rsidRDefault="00465783" w:rsidP="00465783">
      <w:pPr>
        <w:pStyle w:val="ARCATParagraph"/>
      </w:pPr>
      <w:r w:rsidRPr="0059591B">
        <w:t>Resinous Flooring and Coatings: Color Quartz System.</w:t>
      </w:r>
    </w:p>
    <w:p w14:paraId="50032BF2" w14:textId="3E8FD94D" w:rsidR="00465783" w:rsidRPr="0059591B" w:rsidRDefault="00465783" w:rsidP="00465783">
      <w:pPr>
        <w:pStyle w:val="ARCATSubPara"/>
      </w:pPr>
      <w:r w:rsidRPr="0059591B">
        <w:t>Double Broadcast: Nominal Thickness: 3/16 inch. Color Quartz DB-RC-PA-PA-cap-HP.</w:t>
      </w:r>
    </w:p>
    <w:p w14:paraId="24B9D242" w14:textId="34DF2ECF" w:rsidR="00465783" w:rsidRPr="0059591B" w:rsidRDefault="00465783" w:rsidP="00465783">
      <w:pPr>
        <w:pStyle w:val="ARCATSubSub1"/>
      </w:pPr>
      <w:r w:rsidRPr="0059591B">
        <w:t>100 percent Solids Urethane Polymer Concrete and UV-Resistant Polyaspartic.</w:t>
      </w:r>
    </w:p>
    <w:p w14:paraId="07C404AC" w14:textId="3E5EE78E" w:rsidR="00465783" w:rsidRPr="0059591B" w:rsidRDefault="00465783" w:rsidP="00465783">
      <w:pPr>
        <w:pStyle w:val="ARCATSubSub1"/>
      </w:pPr>
      <w:r w:rsidRPr="0059591B">
        <w:t>High-performance, 95 percent Solids, UV-Resistant Polyurethane Top Coat.</w:t>
      </w:r>
    </w:p>
    <w:p w14:paraId="0EB6EFA8" w14:textId="77777777" w:rsidR="ABFFABFF" w:rsidRPr="0059591B" w:rsidRDefault="ABFFABFF" w:rsidP="ABFFABFF">
      <w:pPr>
        <w:pStyle w:val="ARCATArticle"/>
      </w:pPr>
      <w:r w:rsidRPr="0059591B">
        <w:t>RELATED SECTIONS</w:t>
      </w:r>
    </w:p>
    <w:p w14:paraId="1B14C305" w14:textId="77777777" w:rsidR="0034540E" w:rsidRPr="0059591B" w:rsidRDefault="00000000">
      <w:pPr>
        <w:pStyle w:val="ARCATnote"/>
      </w:pPr>
      <w:r w:rsidRPr="0059591B">
        <w:t>** NOTE TO SPECIFIER ** Delete any sections below not relevant to this project; add others as required.</w:t>
      </w:r>
    </w:p>
    <w:p w14:paraId="068A5922" w14:textId="77777777" w:rsidR="ABFFABFF" w:rsidRPr="0059591B" w:rsidRDefault="ABFFABFF" w:rsidP="ABFFABFF">
      <w:pPr>
        <w:pStyle w:val="ARCATParagraph"/>
      </w:pPr>
      <w:r w:rsidRPr="0059591B">
        <w:t>Section 03 30 00: Cast-in-Place Concrete.</w:t>
      </w:r>
    </w:p>
    <w:p w14:paraId="048A1751" w14:textId="77777777" w:rsidR="ABFFABFF" w:rsidRPr="0059591B" w:rsidRDefault="ABFFABFF" w:rsidP="ABFFABFF">
      <w:pPr>
        <w:pStyle w:val="ARCATParagraph"/>
      </w:pPr>
      <w:r w:rsidRPr="0059591B">
        <w:t>Section 03 39 00: Concrete Curing.</w:t>
      </w:r>
    </w:p>
    <w:p w14:paraId="40AD271D" w14:textId="77777777" w:rsidR="ABFFABFF" w:rsidRPr="0059591B" w:rsidRDefault="ABFFABFF" w:rsidP="ABFFABFF">
      <w:pPr>
        <w:pStyle w:val="ARCATParagraph"/>
      </w:pPr>
      <w:r w:rsidRPr="0059591B">
        <w:t>Section 07 95 00: Expansion Control.</w:t>
      </w:r>
    </w:p>
    <w:p w14:paraId="4DC24F36" w14:textId="77777777" w:rsidR="ABFFABFF" w:rsidRPr="0059591B" w:rsidRDefault="ABFFABFF" w:rsidP="ABFFABFF">
      <w:pPr>
        <w:pStyle w:val="ARCATArticle"/>
      </w:pPr>
      <w:r w:rsidRPr="0059591B">
        <w:t>REFERENCES</w:t>
      </w:r>
    </w:p>
    <w:p w14:paraId="3265B5FE" w14:textId="77777777" w:rsidR="0034540E" w:rsidRPr="0059591B" w:rsidRDefault="00000000">
      <w:pPr>
        <w:pStyle w:val="ARCATnote"/>
      </w:pPr>
      <w:r w:rsidRPr="0059591B">
        <w:lastRenderedPageBreak/>
        <w:t>** NOTE TO SPECIFIER ** Delete references from the list below that are not actually required by the text of the edited section.</w:t>
      </w:r>
    </w:p>
    <w:p w14:paraId="1990C853" w14:textId="77777777" w:rsidR="ABFFABFF" w:rsidRPr="0059591B" w:rsidRDefault="ABFFABFF" w:rsidP="00AF79CF">
      <w:pPr>
        <w:pStyle w:val="ARCATParagraph"/>
      </w:pPr>
      <w:r w:rsidRPr="0059591B">
        <w:t>ASTM International (ASTM):</w:t>
      </w:r>
    </w:p>
    <w:p w14:paraId="6261E421" w14:textId="77777777" w:rsidR="ABFFABFF" w:rsidRPr="0059591B" w:rsidRDefault="ABFFABFF" w:rsidP="ABFFABFF">
      <w:pPr>
        <w:pStyle w:val="ARCATSubPara"/>
      </w:pPr>
      <w:r w:rsidRPr="0059591B">
        <w:t>ASTM C1583: Bond Strength or Tensile Strength of Concrete Repair and Overlay Materials by Direct Tension (Pull-off Method)</w:t>
      </w:r>
    </w:p>
    <w:p w14:paraId="4159700D" w14:textId="77777777" w:rsidR="ABFFABFF" w:rsidRPr="0059591B" w:rsidRDefault="ABFFABFF" w:rsidP="ABFFABFF">
      <w:pPr>
        <w:pStyle w:val="ARCATSubPara"/>
      </w:pPr>
      <w:r w:rsidRPr="0059591B">
        <w:t>ASTM F710: Standard Practice for Preparing Concrete Floors to Receive Resilient Flooring</w:t>
      </w:r>
    </w:p>
    <w:p w14:paraId="1F2C6DCE" w14:textId="77777777" w:rsidR="ABFFABFF" w:rsidRPr="0059591B" w:rsidRDefault="ABFFABFF" w:rsidP="ABFFABFF">
      <w:pPr>
        <w:pStyle w:val="ARCATArticle"/>
      </w:pPr>
      <w:r w:rsidRPr="0059591B">
        <w:t>SUBMITTALS</w:t>
      </w:r>
    </w:p>
    <w:p w14:paraId="067D2B77" w14:textId="77777777" w:rsidR="ABFFABFF" w:rsidRPr="0059591B" w:rsidRDefault="ABFFABFF" w:rsidP="ABFFABFF">
      <w:pPr>
        <w:pStyle w:val="ARCATParagraph"/>
      </w:pPr>
      <w:r w:rsidRPr="0059591B">
        <w:t>Submit under the provisions of Section 01 30 00.</w:t>
      </w:r>
    </w:p>
    <w:p w14:paraId="0AF92D7B" w14:textId="77777777" w:rsidR="ABFFABFF" w:rsidRPr="0059591B" w:rsidRDefault="ABFFABFF" w:rsidP="ABFFABFF">
      <w:pPr>
        <w:pStyle w:val="ARCATParagraph"/>
      </w:pPr>
      <w:r w:rsidRPr="0059591B">
        <w:t>Product Data: Submit Manufacturer's data sheets and supporting information for each product and specified process including:</w:t>
      </w:r>
    </w:p>
    <w:p w14:paraId="14527278" w14:textId="77777777" w:rsidR="ABFFABFF" w:rsidRPr="0059591B" w:rsidRDefault="ABFFABFF" w:rsidP="ABFFABFF">
      <w:pPr>
        <w:pStyle w:val="ARCATSubPara"/>
      </w:pPr>
      <w:r w:rsidRPr="0059591B">
        <w:t>Approved Applicator</w:t>
      </w:r>
    </w:p>
    <w:p w14:paraId="39FE3492" w14:textId="77777777" w:rsidR="ABFFABFF" w:rsidRPr="0059591B" w:rsidRDefault="ABFFABFF" w:rsidP="ABFFABFF">
      <w:pPr>
        <w:pStyle w:val="ARCATSubPara"/>
      </w:pPr>
      <w:r w:rsidRPr="0059591B">
        <w:t>Completed Jobsite Checklists and Reports (</w:t>
      </w:r>
      <w:hyperlink r:id="rId12" w:history="1">
        <w:r w:rsidR="00D6079E" w:rsidRPr="0059591B">
          <w:rPr>
            <w:rStyle w:val="Hyperlink"/>
            <w:rFonts w:cs="Arial"/>
          </w:rPr>
          <w:t>kretus.com/pre-and-post-job-checklists)</w:t>
        </w:r>
      </w:hyperlink>
    </w:p>
    <w:p w14:paraId="683389BF" w14:textId="77777777" w:rsidR="ABFFABFF" w:rsidRPr="0059591B" w:rsidRDefault="ABFFABFF" w:rsidP="ABFFABFF">
      <w:pPr>
        <w:pStyle w:val="ARCATSubPara"/>
      </w:pPr>
      <w:r w:rsidRPr="0059591B">
        <w:t>Certificate of Compliance (quality control document for the goods specified herein)</w:t>
      </w:r>
    </w:p>
    <w:p w14:paraId="1C3853E2" w14:textId="77777777" w:rsidR="ABFFABFF" w:rsidRPr="0059591B" w:rsidRDefault="ABFFABFF" w:rsidP="ABFFABFF">
      <w:pPr>
        <w:pStyle w:val="ARCATSubPara"/>
      </w:pPr>
      <w:r w:rsidRPr="0059591B">
        <w:t>Technical Data Sheets (</w:t>
      </w:r>
      <w:hyperlink r:id="rId13" w:history="1">
        <w:r w:rsidRPr="0059591B">
          <w:rPr>
            <w:rStyle w:val="Hyperlink"/>
            <w:rFonts w:cs="Arial"/>
          </w:rPr>
          <w:t>kretus.com/technical-data-sheets</w:t>
        </w:r>
      </w:hyperlink>
      <w:r w:rsidRPr="0059591B">
        <w:t>)</w:t>
      </w:r>
    </w:p>
    <w:p w14:paraId="37F6C35E" w14:textId="77777777" w:rsidR="ABFFABFF" w:rsidRPr="0059591B" w:rsidRDefault="ABFFABFF" w:rsidP="ABFFABFF">
      <w:pPr>
        <w:pStyle w:val="ARCATSubPara"/>
      </w:pPr>
      <w:r w:rsidRPr="0059591B">
        <w:t>Safety Data Sheets (</w:t>
      </w:r>
      <w:hyperlink r:id="rId14" w:history="1">
        <w:r w:rsidRPr="0059591B">
          <w:rPr>
            <w:rStyle w:val="Hyperlink"/>
            <w:rFonts w:cs="Arial"/>
          </w:rPr>
          <w:t>kretus.com/safety-data-sheets</w:t>
        </w:r>
      </w:hyperlink>
      <w:r w:rsidRPr="0059591B">
        <w:t>)</w:t>
      </w:r>
    </w:p>
    <w:p w14:paraId="10B1C4D1" w14:textId="77777777" w:rsidR="ABFFABFF" w:rsidRPr="0059591B" w:rsidRDefault="ABFFABFF" w:rsidP="ABFFABFF">
      <w:pPr>
        <w:pStyle w:val="ARCATSubPara"/>
      </w:pPr>
      <w:r w:rsidRPr="0059591B">
        <w:t>Installation Guides (</w:t>
      </w:r>
      <w:hyperlink r:id="rId15" w:history="1">
        <w:r w:rsidRPr="0059591B">
          <w:rPr>
            <w:rStyle w:val="Hyperlink"/>
            <w:rFonts w:cs="Arial"/>
          </w:rPr>
          <w:t>kretus.com/installation-guides</w:t>
        </w:r>
      </w:hyperlink>
      <w:r w:rsidRPr="0059591B">
        <w:t>)</w:t>
      </w:r>
    </w:p>
    <w:p w14:paraId="0ED84D56" w14:textId="77777777" w:rsidR="ABFFABFF" w:rsidRPr="0059591B" w:rsidRDefault="ABFFABFF" w:rsidP="ABFFABFF">
      <w:pPr>
        <w:pStyle w:val="ARCATSubPara"/>
      </w:pPr>
      <w:r w:rsidRPr="0059591B">
        <w:t>Maintenance and Cleaning Guide (</w:t>
      </w:r>
      <w:hyperlink r:id="rId16" w:history="1">
        <w:r w:rsidRPr="0059591B">
          <w:rPr>
            <w:rStyle w:val="Hyperlink"/>
            <w:rFonts w:cs="Arial"/>
          </w:rPr>
          <w:t>kretus.com/project-planning</w:t>
        </w:r>
      </w:hyperlink>
      <w:r w:rsidRPr="0059591B">
        <w:t>)</w:t>
      </w:r>
    </w:p>
    <w:p w14:paraId="1B1B93B1" w14:textId="77777777" w:rsidR="ABFFABFF" w:rsidRPr="0059591B" w:rsidRDefault="ABFFABFF" w:rsidP="ABFFABFF">
      <w:pPr>
        <w:pStyle w:val="ARCATSubPara"/>
      </w:pPr>
      <w:r w:rsidRPr="0059591B">
        <w:t>Warranty Information.</w:t>
      </w:r>
    </w:p>
    <w:p w14:paraId="0BFDB0AA" w14:textId="77777777" w:rsidR="ABFFABFF" w:rsidRPr="0059591B" w:rsidRDefault="ABFFABFF" w:rsidP="ABFFABFF">
      <w:pPr>
        <w:pStyle w:val="ARCATSubPara"/>
      </w:pPr>
      <w:r w:rsidRPr="0059591B">
        <w:t>Meeting Minutes: Preinstallation Conference.</w:t>
      </w:r>
    </w:p>
    <w:p w14:paraId="1E6F288D" w14:textId="77777777" w:rsidR="ABFFABFF" w:rsidRPr="0059591B" w:rsidRDefault="ABFFABFF" w:rsidP="ABFFABFF">
      <w:pPr>
        <w:pStyle w:val="ARCATParagraph"/>
      </w:pPr>
      <w:r w:rsidRPr="0059591B">
        <w:t>Samples: A 12-inch square sample of the proposed system. Color, texture, and thickness shall be representative of the overall appearance of the finished system as described in section 1.1A.</w:t>
      </w:r>
    </w:p>
    <w:p w14:paraId="297364F1" w14:textId="77777777" w:rsidR="ABFFABFF" w:rsidRPr="0059591B" w:rsidRDefault="ABFFABFF" w:rsidP="ABFFABFF">
      <w:pPr>
        <w:pStyle w:val="ARCATParagraph"/>
      </w:pPr>
      <w:r w:rsidRPr="0059591B">
        <w:t>Test reports of cured products showing VOC Emission compliance with USGBC LEED Version 4, performed.</w:t>
      </w:r>
    </w:p>
    <w:p w14:paraId="4AF44279" w14:textId="77777777" w:rsidR="ABFFABFF" w:rsidRPr="0059591B" w:rsidRDefault="ABFFABFF" w:rsidP="ABFFABFF">
      <w:pPr>
        <w:pStyle w:val="ARCATParagraph"/>
      </w:pPr>
      <w:r w:rsidRPr="0059591B">
        <w:t>Shop Drawings: Include details of materials, construction, and finish. Include relationship with adjacent construction.</w:t>
      </w:r>
    </w:p>
    <w:p w14:paraId="17A6FC64" w14:textId="77777777" w:rsidR="ABFFABFF" w:rsidRPr="0059591B" w:rsidRDefault="ABFFABFF" w:rsidP="ABFFABFF">
      <w:pPr>
        <w:pStyle w:val="ARCATArticle"/>
      </w:pPr>
      <w:r w:rsidRPr="0059591B">
        <w:t>QUALITY ASSURANCE</w:t>
      </w:r>
    </w:p>
    <w:p w14:paraId="7C2D5966" w14:textId="77777777" w:rsidR="ABFFABFF" w:rsidRPr="0059591B" w:rsidRDefault="ABFFABFF" w:rsidP="ABFFABFF">
      <w:pPr>
        <w:pStyle w:val="ARCATParagraph"/>
      </w:pPr>
      <w:r w:rsidRPr="0059591B">
        <w:t>Manufacturer Qualifications: Company specializing in manufacturing products specified in this section with a minimum of 15 years' documented experience.</w:t>
      </w:r>
    </w:p>
    <w:p w14:paraId="72CB8C6C" w14:textId="77777777" w:rsidR="ABFFABFF" w:rsidRPr="0059591B" w:rsidRDefault="ABFFABFF" w:rsidP="ABFFABFF">
      <w:pPr>
        <w:pStyle w:val="ARCATSubPara"/>
      </w:pPr>
      <w:r w:rsidRPr="0059591B">
        <w:t>Manufacturer may provide a trained installation professional with knowledge of each product listed herein or any material that has been specified or provided.</w:t>
      </w:r>
    </w:p>
    <w:p w14:paraId="05D6FA82" w14:textId="77777777" w:rsidR="ABFFABFF" w:rsidRPr="0059591B" w:rsidRDefault="ABFFABFF" w:rsidP="ABFFABFF">
      <w:pPr>
        <w:pStyle w:val="ARCATParagraph"/>
      </w:pPr>
      <w:r w:rsidRPr="0059591B">
        <w:t>Applicator Qualifications: Manufacturer-trained professional applicator. The approved applicator must have no less than five years' experience with similar projects and complexity and be capable of handling installations of similar nature in all phases: surface preparation, product application, finishing procedure, safety, and work ethic.</w:t>
      </w:r>
    </w:p>
    <w:p w14:paraId="2354F6AA" w14:textId="77777777" w:rsidR="0034540E" w:rsidRPr="0059591B" w:rsidRDefault="00000000">
      <w:pPr>
        <w:pStyle w:val="ARCATnote"/>
      </w:pPr>
      <w:r w:rsidRPr="0059591B">
        <w:t>** NOTE TO SPECIFIER ** If a specific applicator is specified, add the contractor's name and contact info to subparagraph below. Delete if not required.</w:t>
      </w:r>
    </w:p>
    <w:p w14:paraId="0D879C65" w14:textId="77777777" w:rsidR="ABFFABFF" w:rsidRPr="0059591B" w:rsidRDefault="ABFFABFF" w:rsidP="ABFFABFF">
      <w:pPr>
        <w:pStyle w:val="ARCATSubSub1"/>
      </w:pPr>
      <w:r w:rsidRPr="0059591B">
        <w:t>Manufacturer-Trained Professional Applicator:</w:t>
      </w:r>
    </w:p>
    <w:p w14:paraId="268790DB" w14:textId="77777777" w:rsidR="ABFFABFF" w:rsidRPr="0059591B" w:rsidRDefault="ABFFABFF" w:rsidP="ABFFABFF">
      <w:pPr>
        <w:pStyle w:val="ARCATSubSub2"/>
      </w:pPr>
      <w:r w:rsidRPr="0059591B">
        <w:t>Company: ____________.</w:t>
      </w:r>
    </w:p>
    <w:p w14:paraId="39CCE3F2" w14:textId="77777777" w:rsidR="ABFFABFF" w:rsidRPr="0059591B" w:rsidRDefault="ABFFABFF" w:rsidP="ABFFABFF">
      <w:pPr>
        <w:pStyle w:val="ARCATSubSub3"/>
      </w:pPr>
      <w:r w:rsidRPr="0059591B">
        <w:t>Contact Name: ____________.</w:t>
      </w:r>
    </w:p>
    <w:p w14:paraId="04519236" w14:textId="77777777" w:rsidR="ABFFABFF" w:rsidRPr="0059591B" w:rsidRDefault="ABFFABFF" w:rsidP="ABFFABFF">
      <w:pPr>
        <w:pStyle w:val="ARCATSubSub4"/>
      </w:pPr>
      <w:r w:rsidRPr="0059591B">
        <w:t>Phone: (___) ___-____.</w:t>
      </w:r>
    </w:p>
    <w:p w14:paraId="4862C62F" w14:textId="77777777" w:rsidR="ABFFABFF" w:rsidRPr="0059591B" w:rsidRDefault="ABFFABFF" w:rsidP="ABFFABFF">
      <w:pPr>
        <w:pStyle w:val="ARCATSubSub4"/>
      </w:pPr>
      <w:r w:rsidRPr="0059591B">
        <w:t>Email: _____________.</w:t>
      </w:r>
    </w:p>
    <w:p w14:paraId="1059C521" w14:textId="77777777" w:rsidR="ABFFABFF" w:rsidRPr="0059591B" w:rsidRDefault="ABFFABFF" w:rsidP="ABFFABFF">
      <w:pPr>
        <w:pStyle w:val="ARCATSubPara"/>
      </w:pPr>
      <w:r w:rsidRPr="0059591B">
        <w:t xml:space="preserve">If concrete slabs have a history of existing floor failures, identify the cause of failure. </w:t>
      </w:r>
      <w:r w:rsidRPr="0059591B">
        <w:lastRenderedPageBreak/>
        <w:t>Identifying the causes may require core samples to be taken and to be analyzed by a qualified laboratory. The Manufacturer must be consulted for core extraction procedures and results.</w:t>
      </w:r>
    </w:p>
    <w:p w14:paraId="5EEC4479" w14:textId="77777777" w:rsidR="ABFFABFF" w:rsidRPr="0059591B" w:rsidRDefault="ABFFABFF" w:rsidP="ABFFABFF">
      <w:pPr>
        <w:pStyle w:val="ARCATParagraph"/>
      </w:pPr>
      <w:r w:rsidRPr="0059591B">
        <w:t>Source Limitations: Provide each type of product from a single manufacturing source to ensure uniformity.</w:t>
      </w:r>
    </w:p>
    <w:p w14:paraId="290BCCB8" w14:textId="4A9B5856" w:rsidR="ABFFABFF" w:rsidRPr="0059591B" w:rsidRDefault="ABFFABFF" w:rsidP="ABFFABFF">
      <w:pPr>
        <w:pStyle w:val="ARCATSubPara"/>
      </w:pPr>
      <w:r w:rsidRPr="0059591B">
        <w:t>Materials used must be manufactured, approved, and distributed by KRETUS; Email:</w:t>
      </w:r>
      <w:r w:rsidR="00465783" w:rsidRPr="0059591B">
        <w:t xml:space="preserve"> </w:t>
      </w:r>
      <w:hyperlink r:id="rId17" w:history="1">
        <w:r w:rsidR="00D6079E" w:rsidRPr="0059591B">
          <w:rPr>
            <w:rStyle w:val="Hyperlink"/>
            <w:rFonts w:cs="Arial"/>
          </w:rPr>
          <w:t>info@kretus.com</w:t>
        </w:r>
      </w:hyperlink>
      <w:r w:rsidRPr="0059591B">
        <w:t xml:space="preserve">; Tel: 714-694-2061; Web: </w:t>
      </w:r>
      <w:hyperlink r:id="rId18" w:history="1">
        <w:r w:rsidRPr="0059591B">
          <w:rPr>
            <w:rStyle w:val="Hyperlink"/>
            <w:rFonts w:cs="Arial"/>
          </w:rPr>
          <w:t>https://www.kretus.com</w:t>
        </w:r>
      </w:hyperlink>
      <w:r w:rsidRPr="0059591B">
        <w:t>. No other parties shall be allowed without written approval.</w:t>
      </w:r>
    </w:p>
    <w:p w14:paraId="44B984DD" w14:textId="77777777" w:rsidR="0034540E" w:rsidRPr="0059591B" w:rsidRDefault="00000000">
      <w:pPr>
        <w:pStyle w:val="ARCATnote"/>
      </w:pPr>
      <w:r w:rsidRPr="0059591B">
        <w:t>** NOTE TO SPECIFIER ** Include mock-up if the project size or quality warrant the expense. The following is one example of how a mock-up might be specified. When deciding on the extent of the mock-up, consider all the major different types of work on the project.</w:t>
      </w:r>
    </w:p>
    <w:p w14:paraId="1C2AD9D8" w14:textId="77777777" w:rsidR="ABFFABFF" w:rsidRPr="0059591B" w:rsidRDefault="ABFFABFF" w:rsidP="ABFFABFF">
      <w:pPr>
        <w:pStyle w:val="ARCATParagraph"/>
      </w:pPr>
      <w:r w:rsidRPr="0059591B">
        <w:t>Mock-Up: Construct a mock-up with actual materials in sufficient time for Architect's review and to not delay construction progress. Locate mock-up as acceptable to Architect and provide temporary foundations and support.</w:t>
      </w:r>
    </w:p>
    <w:p w14:paraId="32F3F8DA" w14:textId="77777777" w:rsidR="ABFFABFF" w:rsidRPr="0059591B" w:rsidRDefault="ABFFABFF" w:rsidP="ABFFABFF">
      <w:pPr>
        <w:pStyle w:val="ARCATSubPara"/>
      </w:pPr>
      <w:r w:rsidRPr="0059591B">
        <w:t>Use the mock-up to demonstrate the quality and finished look of the system.</w:t>
      </w:r>
    </w:p>
    <w:p w14:paraId="549EA4AD" w14:textId="77777777" w:rsidR="ABFFABFF" w:rsidRPr="0059591B" w:rsidRDefault="ABFFABFF" w:rsidP="ABFFABFF">
      <w:pPr>
        <w:pStyle w:val="ARCATSubSub1"/>
      </w:pPr>
      <w:r w:rsidRPr="0059591B">
        <w:t>A minimum of 50 SF unless otherwise specified by Manufacturer or Architect.</w:t>
      </w:r>
    </w:p>
    <w:p w14:paraId="652066C0" w14:textId="77777777" w:rsidR="ABFFABFF" w:rsidRPr="0059591B" w:rsidRDefault="ABFFABFF" w:rsidP="ABFFABFF">
      <w:pPr>
        <w:pStyle w:val="ARCATSubSub1"/>
      </w:pPr>
      <w:r w:rsidRPr="0059591B">
        <w:t>Employ the same materials, tools, and methods used in the installation.</w:t>
      </w:r>
    </w:p>
    <w:p w14:paraId="2712AECA" w14:textId="2EA88B15" w:rsidR="ABFFABFF" w:rsidRPr="0059591B" w:rsidRDefault="ABFFABFF" w:rsidP="ABFFABFF">
      <w:pPr>
        <w:pStyle w:val="ARCATSubSub1"/>
      </w:pPr>
      <w:r w:rsidRPr="0059591B">
        <w:t xml:space="preserve">Product direct-to-concrete adhesion needs to be verified per ASTM </w:t>
      </w:r>
      <w:r w:rsidR="007A1CB1" w:rsidRPr="0059591B">
        <w:t>C1583</w:t>
      </w:r>
      <w:r w:rsidRPr="0059591B">
        <w:t>. Before proceeding with the installation, the results must be greater than 200 psi with concrete failure. The Manufacturer reserves the right to request additional mockup and testing.</w:t>
      </w:r>
    </w:p>
    <w:p w14:paraId="0D629ACC" w14:textId="77777777" w:rsidR="ABFFABFF" w:rsidRPr="0059591B" w:rsidRDefault="ABFFABFF" w:rsidP="ABFFABFF">
      <w:pPr>
        <w:pStyle w:val="ARCATSubPara"/>
      </w:pPr>
      <w:r w:rsidRPr="0059591B">
        <w:t>If the mock-up is not acceptable, rebuild it until satisfactory results are achieved.</w:t>
      </w:r>
    </w:p>
    <w:p w14:paraId="1AD93DE2" w14:textId="77777777" w:rsidR="ABFFABFF" w:rsidRPr="0059591B" w:rsidRDefault="ABFFABFF" w:rsidP="ABFFABFF">
      <w:pPr>
        <w:pStyle w:val="ARCATSubPara"/>
      </w:pPr>
      <w:r w:rsidRPr="0059591B">
        <w:t>Keep mock-up on-site to compare with finished work.</w:t>
      </w:r>
    </w:p>
    <w:p w14:paraId="1B27BC4E" w14:textId="77777777" w:rsidR="ABFFABFF" w:rsidRPr="0059591B" w:rsidRDefault="ABFFABFF" w:rsidP="ABFFABFF">
      <w:pPr>
        <w:pStyle w:val="ARCATSubPara"/>
      </w:pPr>
      <w:r w:rsidRPr="0059591B">
        <w:t>Do not alter or remove mock-up until work is completed or removal is authorized.</w:t>
      </w:r>
    </w:p>
    <w:p w14:paraId="5E6FAE76" w14:textId="77777777" w:rsidR="ABFFABFF" w:rsidRPr="0059591B" w:rsidRDefault="ABFFABFF" w:rsidP="ABFFABFF">
      <w:pPr>
        <w:pStyle w:val="ARCATArticle"/>
      </w:pPr>
      <w:r w:rsidRPr="0059591B">
        <w:t>PRE-INSTALLATION CONFERENCE</w:t>
      </w:r>
    </w:p>
    <w:p w14:paraId="7D84D28F" w14:textId="77777777" w:rsidR="ABFFABFF" w:rsidRPr="0059591B" w:rsidRDefault="ABFFABFF" w:rsidP="ABFFABFF">
      <w:pPr>
        <w:pStyle w:val="ARCATParagraph"/>
      </w:pPr>
      <w:r w:rsidRPr="0059591B">
        <w:t>Convene a conference approximately two weeks before the scheduled commencement of the Work. Attendees shall include Applicator, General Contractor, Facility Owner, Manufacturer or Manufacturer Representatives, Designer, Architect, and any responsible parties discussed for clarification of this specification. Include supporting documents relating to this specification or the project itself. The agenda shall include schedule, responsibilities, critical path items and approvals.</w:t>
      </w:r>
    </w:p>
    <w:p w14:paraId="6B8EB527" w14:textId="77777777" w:rsidR="ABFFABFF" w:rsidRPr="0059591B" w:rsidRDefault="ABFFABFF" w:rsidP="ABFFABFF">
      <w:pPr>
        <w:pStyle w:val="ARCATArticle"/>
      </w:pPr>
      <w:r w:rsidRPr="0059591B">
        <w:t>DELIVERY, STORAGE, AND HANDLING</w:t>
      </w:r>
    </w:p>
    <w:p w14:paraId="5CC88716" w14:textId="77777777" w:rsidR="ABFFABFF" w:rsidRPr="0059591B" w:rsidRDefault="ABFFABFF" w:rsidP="ABFFABFF">
      <w:pPr>
        <w:pStyle w:val="ARCATParagraph"/>
      </w:pPr>
      <w:r w:rsidRPr="0059591B">
        <w:t>Packing and Shipping:</w:t>
      </w:r>
    </w:p>
    <w:p w14:paraId="13F342D1" w14:textId="77777777" w:rsidR="ABFFABFF" w:rsidRPr="0059591B" w:rsidRDefault="ABFFABFF" w:rsidP="ABFFABFF">
      <w:pPr>
        <w:pStyle w:val="ARCATSubPara"/>
      </w:pPr>
      <w:r w:rsidRPr="0059591B">
        <w:t>All components delivered to the site shall be clearly marked with the product name and batch number, free of damage, and in the original Manufacturer's packaging.</w:t>
      </w:r>
    </w:p>
    <w:p w14:paraId="76570E02" w14:textId="77777777" w:rsidR="ABFFABFF" w:rsidRPr="0059591B" w:rsidRDefault="ABFFABFF" w:rsidP="ABFFABFF">
      <w:pPr>
        <w:pStyle w:val="ARCATSubPara"/>
      </w:pPr>
      <w:r w:rsidRPr="0059591B">
        <w:t>All product safety data sheets, bills of lading, and any dangerous goods declaration documents must be included with product and project documents.</w:t>
      </w:r>
    </w:p>
    <w:p w14:paraId="04C16AE0" w14:textId="77777777" w:rsidR="ABFFABFF" w:rsidRPr="0059591B" w:rsidRDefault="ABFFABFF" w:rsidP="ABFFABFF">
      <w:pPr>
        <w:pStyle w:val="ARCATParagraph"/>
      </w:pPr>
      <w:r w:rsidRPr="0059591B">
        <w:t>Storage and Protection:</w:t>
      </w:r>
    </w:p>
    <w:p w14:paraId="0B2DC881" w14:textId="77777777" w:rsidR="ABFFABFF" w:rsidRPr="0059591B" w:rsidRDefault="ABFFABFF" w:rsidP="ABFFABFF">
      <w:pPr>
        <w:pStyle w:val="ARCATSubPara"/>
      </w:pPr>
      <w:r w:rsidRPr="0059591B">
        <w:t>The jobsite shall provide a storage location for all components. The area shall be clearly marked, dry, out of direct sunlight and inclement weather, free of obstruction, and kept between 60 degrees F and 80 degrees F.</w:t>
      </w:r>
    </w:p>
    <w:p w14:paraId="7671A805" w14:textId="77777777" w:rsidR="ABFFABFF" w:rsidRPr="0059591B" w:rsidRDefault="ABFFABFF" w:rsidP="ABFFABFF">
      <w:pPr>
        <w:pStyle w:val="ARCATSubPara"/>
      </w:pPr>
      <w:r w:rsidRPr="0059591B">
        <w:t>Copies of Safety Data Sheets (SDS) for all components shall be kept on site for review by the EH and S, department of health, or responsible party.</w:t>
      </w:r>
    </w:p>
    <w:p w14:paraId="0147B9A3" w14:textId="77777777" w:rsidR="ABFFABFF" w:rsidRPr="0059591B" w:rsidRDefault="ABFFABFF" w:rsidP="ABFFABFF">
      <w:pPr>
        <w:pStyle w:val="ARCATParagraph"/>
      </w:pPr>
      <w:r w:rsidRPr="0059591B">
        <w:t>Waste Disposal:</w:t>
      </w:r>
    </w:p>
    <w:p w14:paraId="37A95265" w14:textId="77777777" w:rsidR="ABFFABFF" w:rsidRPr="0059591B" w:rsidRDefault="ABFFABFF" w:rsidP="ABFFABFF">
      <w:pPr>
        <w:pStyle w:val="ARCATSubPara"/>
      </w:pPr>
      <w:r w:rsidRPr="0059591B">
        <w:t>There shall be adequate disposal on the jobsite for non-hazardous waste generated during the project.</w:t>
      </w:r>
    </w:p>
    <w:p w14:paraId="75CABEA9" w14:textId="77777777" w:rsidR="ABFFABFF" w:rsidRPr="0059591B" w:rsidRDefault="ABFFABFF" w:rsidP="ABFFABFF">
      <w:pPr>
        <w:pStyle w:val="ARCATParagraph"/>
      </w:pPr>
      <w:r w:rsidRPr="0059591B">
        <w:lastRenderedPageBreak/>
        <w:t>Handling:</w:t>
      </w:r>
    </w:p>
    <w:p w14:paraId="7E015A1E" w14:textId="77777777" w:rsidR="ABFFABFF" w:rsidRPr="0059591B" w:rsidRDefault="ABFFABFF" w:rsidP="ABFFABFF">
      <w:pPr>
        <w:pStyle w:val="ARCATSubPara"/>
      </w:pPr>
      <w:r w:rsidRPr="0059591B">
        <w:t>All Safety Data Sheets shall always be adhered to.</w:t>
      </w:r>
    </w:p>
    <w:p w14:paraId="14EB335A" w14:textId="77777777" w:rsidR="ABFFABFF" w:rsidRPr="0059591B" w:rsidRDefault="ABFFABFF" w:rsidP="ABFFABFF">
      <w:pPr>
        <w:pStyle w:val="ARCATSubPara"/>
      </w:pPr>
      <w:r w:rsidRPr="0059591B">
        <w:t>All materials are to be treated as dangerous substances without firsthand knowledge. No untrained personnel shall touch, relocate, or use the materials without proper training or supervision.</w:t>
      </w:r>
    </w:p>
    <w:p w14:paraId="1E1DC051" w14:textId="77777777" w:rsidR="ABFFABFF" w:rsidRPr="0059591B" w:rsidRDefault="ABFFABFF" w:rsidP="ABFFABFF">
      <w:pPr>
        <w:pStyle w:val="ARCATSubPara"/>
      </w:pPr>
      <w:r w:rsidRPr="0059591B">
        <w:t>No congregating, eating, smoking, or drinking of any kind is allowed on or near the materials.</w:t>
      </w:r>
    </w:p>
    <w:p w14:paraId="766794E0" w14:textId="77777777" w:rsidR="ABFFABFF" w:rsidRPr="0059591B" w:rsidRDefault="ABFFABFF" w:rsidP="ABFFABFF">
      <w:pPr>
        <w:pStyle w:val="ARCATArticle"/>
      </w:pPr>
      <w:r w:rsidRPr="0059591B">
        <w:t>PROJECT CONDITIONS</w:t>
      </w:r>
    </w:p>
    <w:p w14:paraId="7EC75114" w14:textId="77777777" w:rsidR="ABFFABFF" w:rsidRPr="0059591B" w:rsidRDefault="ABFFABFF" w:rsidP="ABFFABFF">
      <w:pPr>
        <w:pStyle w:val="ARCATParagraph"/>
      </w:pPr>
      <w:r w:rsidRPr="0059591B">
        <w:t>If any of the following requirements are not met, the Manufacturer must be consulted before the installation begins.</w:t>
      </w:r>
    </w:p>
    <w:p w14:paraId="3F7E6846" w14:textId="77777777" w:rsidR="ABFFABFF" w:rsidRPr="0059591B" w:rsidRDefault="ABFFABFF" w:rsidP="ABFFABFF">
      <w:pPr>
        <w:pStyle w:val="ARCATParagraph"/>
      </w:pPr>
      <w:r w:rsidRPr="0059591B">
        <w:t>Site Requirements:</w:t>
      </w:r>
    </w:p>
    <w:p w14:paraId="6F731095" w14:textId="77777777" w:rsidR="ABFFABFF" w:rsidRPr="0059591B" w:rsidRDefault="ABFFABFF" w:rsidP="ABFFABFF">
      <w:pPr>
        <w:pStyle w:val="ARCATSubPara"/>
      </w:pPr>
      <w:r w:rsidRPr="0059591B">
        <w:t>The installation may proceed only when the ambient relative humidity of the site is less than 85 percent, the temperatures of the air, material, and substrate are between 40 degrees F and 90 degrees F, and the substrate temperature is at least 5 degrees F above the dew point.</w:t>
      </w:r>
    </w:p>
    <w:p w14:paraId="2C500516" w14:textId="77777777" w:rsidR="ABFFABFF" w:rsidRPr="0059591B" w:rsidRDefault="ABFFABFF" w:rsidP="ABFFABFF">
      <w:pPr>
        <w:pStyle w:val="ARCATSubPara"/>
      </w:pPr>
      <w:r w:rsidRPr="0059591B">
        <w:t>The site shall be free of other trades during and for 24 hours after installation.</w:t>
      </w:r>
    </w:p>
    <w:p w14:paraId="14DFF87C" w14:textId="77777777" w:rsidR="ABFFABFF" w:rsidRPr="0059591B" w:rsidRDefault="ABFFABFF" w:rsidP="ABFFABFF">
      <w:pPr>
        <w:pStyle w:val="ARCATSubPara"/>
      </w:pPr>
      <w:r w:rsidRPr="0059591B">
        <w:t>The Approved Applicator shall be supplied with adequate lighting equal to the final lighting level during the preparation and installation of the system.</w:t>
      </w:r>
    </w:p>
    <w:p w14:paraId="6F4C5834" w14:textId="77777777" w:rsidR="ABFFABFF" w:rsidRPr="0059591B" w:rsidRDefault="ABFFABFF" w:rsidP="ABFFABFF">
      <w:pPr>
        <w:pStyle w:val="ARCATSubPara"/>
      </w:pPr>
      <w:r w:rsidRPr="0059591B">
        <w:t>The Approved Applicator shall ensure that the site is properly ventilated and shall provide its own power and any necessary equipment to get the job done correctly and in a timely manner.</w:t>
      </w:r>
    </w:p>
    <w:p w14:paraId="5EE0B4B5" w14:textId="77777777" w:rsidR="ABFFABFF" w:rsidRPr="0059591B" w:rsidRDefault="ABFFABFF" w:rsidP="ABFFABFF">
      <w:pPr>
        <w:pStyle w:val="ARCATParagraph"/>
      </w:pPr>
      <w:r w:rsidRPr="0059591B">
        <w:t>Safety Requirements:</w:t>
      </w:r>
    </w:p>
    <w:p w14:paraId="6D815A4B" w14:textId="77777777" w:rsidR="ABFFABFF" w:rsidRPr="0059591B" w:rsidRDefault="ABFFABFF" w:rsidP="ABFFABFF">
      <w:pPr>
        <w:pStyle w:val="ARCATSubPara"/>
      </w:pPr>
      <w:r w:rsidRPr="0059591B">
        <w:t>All open flames and spark-producing equipment shall be removed from the work area prior to the commencement of installation.</w:t>
      </w:r>
    </w:p>
    <w:p w14:paraId="1671E795" w14:textId="77777777" w:rsidR="ABFFABFF" w:rsidRPr="0059591B" w:rsidRDefault="ABFFABFF" w:rsidP="ABFFABFF">
      <w:pPr>
        <w:pStyle w:val="ARCATSubPara"/>
      </w:pPr>
      <w:r w:rsidRPr="0059591B">
        <w:t>"No Smoking" signs shall be posted at the entrances to the work area.</w:t>
      </w:r>
    </w:p>
    <w:p w14:paraId="2ACE0E08" w14:textId="77777777" w:rsidR="ABFFABFF" w:rsidRPr="0059591B" w:rsidRDefault="ABFFABFF" w:rsidP="ABFFABFF">
      <w:pPr>
        <w:pStyle w:val="ARCATSubPara"/>
      </w:pPr>
      <w:r w:rsidRPr="0059591B">
        <w:t>The Facility Owner shall be responsible for removing foodstuffs from the work area.</w:t>
      </w:r>
    </w:p>
    <w:p w14:paraId="3DFD06A6" w14:textId="77777777" w:rsidR="ABFFABFF" w:rsidRPr="0059591B" w:rsidRDefault="ABFFABFF" w:rsidP="ABFFABFF">
      <w:pPr>
        <w:pStyle w:val="ARCATSubPara"/>
      </w:pPr>
      <w:r w:rsidRPr="0059591B">
        <w:t>Non-related personnel in the work area shall be kept to a minimum.</w:t>
      </w:r>
    </w:p>
    <w:p w14:paraId="2EF4DB8F" w14:textId="77777777" w:rsidR="ABFFABFF" w:rsidRPr="0059591B" w:rsidRDefault="ABFFABFF" w:rsidP="ABFFABFF">
      <w:pPr>
        <w:pStyle w:val="ARCATParagraph"/>
      </w:pPr>
      <w:r w:rsidRPr="0059591B">
        <w:t>Existing Concrete Substrate Requirements:</w:t>
      </w:r>
    </w:p>
    <w:p w14:paraId="0297BAD8" w14:textId="77777777" w:rsidR="ABFFABFF" w:rsidRPr="0059591B" w:rsidRDefault="ABFFABFF" w:rsidP="ABFFABFF">
      <w:pPr>
        <w:pStyle w:val="ARCATSubPara"/>
      </w:pPr>
      <w:r w:rsidRPr="0059591B">
        <w:t>Measure compressive strength according to ASTM C805. Acceptable results: Minimum 3,000 psi.</w:t>
      </w:r>
    </w:p>
    <w:p w14:paraId="11E7A54C" w14:textId="77777777" w:rsidR="ABFFABFF" w:rsidRPr="0059591B" w:rsidRDefault="ABFFABFF" w:rsidP="ABFFABFF">
      <w:pPr>
        <w:pStyle w:val="ARCATSubPara"/>
      </w:pPr>
      <w:r w:rsidRPr="0059591B">
        <w:t>Measure pH according to Test Method ASTM F710. Acceptable Results: 8-14.</w:t>
      </w:r>
    </w:p>
    <w:p w14:paraId="7EBD0A42" w14:textId="77777777" w:rsidR="ABFFABFF" w:rsidRPr="0059591B" w:rsidRDefault="ABFFABFF" w:rsidP="ABFFABFF">
      <w:pPr>
        <w:pStyle w:val="ARCATSubPara"/>
      </w:pPr>
      <w:r w:rsidRPr="0059591B">
        <w:t>If contamination is present or suspected, test the concrete and analyze compounds that may affect the coating's ability to bond. Acceptable methods include but are not limited to petrographic examination according to ASTM C856.</w:t>
      </w:r>
    </w:p>
    <w:p w14:paraId="353F78EB" w14:textId="77777777" w:rsidR="ABFFABFF" w:rsidRPr="0059591B" w:rsidRDefault="ABFFABFF" w:rsidP="ABFFABFF">
      <w:pPr>
        <w:pStyle w:val="ARCATSubPara"/>
      </w:pPr>
      <w:r w:rsidRPr="0059591B">
        <w:t>The Facility Owner, Engineer, and/or General Contractor must be notified and advised of potential costs of testing to meet Manufacturer specifications.</w:t>
      </w:r>
    </w:p>
    <w:p w14:paraId="5F0E9B46" w14:textId="77777777" w:rsidR="ABFFABFF" w:rsidRPr="0059591B" w:rsidRDefault="ABFFABFF" w:rsidP="ABFFABFF">
      <w:pPr>
        <w:pStyle w:val="ARCATParagraph"/>
      </w:pPr>
      <w:r w:rsidRPr="0059591B">
        <w:t>Moisture Testing Requirements:</w:t>
      </w:r>
    </w:p>
    <w:p w14:paraId="4E67A658" w14:textId="0ACCB256" w:rsidR="ABFFABFF" w:rsidRPr="0059591B" w:rsidRDefault="ABFFABFF" w:rsidP="ABFFABFF">
      <w:pPr>
        <w:pStyle w:val="ARCATSubPara"/>
      </w:pPr>
      <w:r w:rsidRPr="0059591B">
        <w:t xml:space="preserve">Perform an anhydrous calcium chloride test, ASTM F1869-98. The installation may proceed only when the MVER (moisture vapor emission rates) is less than or equal to </w:t>
      </w:r>
      <w:r w:rsidR="00EC3CFC" w:rsidRPr="0059591B">
        <w:t>15</w:t>
      </w:r>
      <w:r w:rsidRPr="0059591B">
        <w:t xml:space="preserve"> lbs/1,000 SF/24 hrs.</w:t>
      </w:r>
    </w:p>
    <w:p w14:paraId="7965569B" w14:textId="034DB68B" w:rsidR="ABFFABFF" w:rsidRPr="0059591B" w:rsidRDefault="ABFFABFF" w:rsidP="ABFFABFF">
      <w:pPr>
        <w:pStyle w:val="ARCATSubPara"/>
      </w:pPr>
      <w:r w:rsidRPr="0059591B">
        <w:t xml:space="preserve">Perform RH (relative humidity) test using in situ probes, ASTM F2170. The installation may proceed only when the RH level is less than or equal to </w:t>
      </w:r>
      <w:r w:rsidR="00EC3CFC" w:rsidRPr="0059591B">
        <w:t>99</w:t>
      </w:r>
      <w:r w:rsidRPr="0059591B">
        <w:t xml:space="preserve"> percent.</w:t>
      </w:r>
    </w:p>
    <w:p w14:paraId="3FB873F1" w14:textId="77777777" w:rsidR="ABFFABFF" w:rsidRPr="0059591B" w:rsidRDefault="ABFFABFF" w:rsidP="ABFFABFF">
      <w:pPr>
        <w:pStyle w:val="ARCATSubPara"/>
      </w:pPr>
      <w:r w:rsidRPr="0059591B">
        <w:t>If vapor emission exceeds the Manufacturer's specified RH or MVER requirements, the Facility Owner, Engineer, and/or General Contractor must be notified of potential additional costs to lower moisture values to meet Manufacturer's specifications.</w:t>
      </w:r>
    </w:p>
    <w:p w14:paraId="2244B327" w14:textId="77777777" w:rsidR="ABFFABFF" w:rsidRPr="0059591B" w:rsidRDefault="ABFFABFF" w:rsidP="ABFFABFF">
      <w:pPr>
        <w:pStyle w:val="ARCATArticle"/>
      </w:pPr>
      <w:r w:rsidRPr="0059591B">
        <w:t>WARRANTY</w:t>
      </w:r>
    </w:p>
    <w:p w14:paraId="4099A766" w14:textId="77777777" w:rsidR="ABFFABFF" w:rsidRPr="0059591B" w:rsidRDefault="ABFFABFF" w:rsidP="ABFFABFF">
      <w:pPr>
        <w:pStyle w:val="ARCATParagraph"/>
      </w:pPr>
      <w:r w:rsidRPr="0059591B">
        <w:lastRenderedPageBreak/>
        <w:t>Manufacturer's standard materials warranty unless indicated otherwise.</w:t>
      </w:r>
    </w:p>
    <w:p w14:paraId="61B7D1CA" w14:textId="77777777" w:rsidR="ABFFABFF" w:rsidRPr="0059591B" w:rsidRDefault="ABFFABFF" w:rsidP="ABFFABFF">
      <w:pPr>
        <w:pStyle w:val="ARCATParagraph"/>
      </w:pPr>
      <w:r w:rsidRPr="0059591B">
        <w:t>Approved Applicator shall furnish a warranty for workmanship.</w:t>
      </w:r>
    </w:p>
    <w:p w14:paraId="63F81523" w14:textId="77777777" w:rsidR="ABFFABFF" w:rsidRPr="0059591B" w:rsidRDefault="ABFFABFF" w:rsidP="ABFFABFF">
      <w:pPr>
        <w:pStyle w:val="ARCATPart"/>
        <w:numPr>
          <w:ilvl w:val="0"/>
          <w:numId w:val="1"/>
        </w:numPr>
      </w:pPr>
      <w:r w:rsidRPr="0059591B">
        <w:t>PRODUCTS</w:t>
      </w:r>
    </w:p>
    <w:p w14:paraId="3F4FC8FD" w14:textId="77777777" w:rsidR="ABFFABFF" w:rsidRPr="0059591B" w:rsidRDefault="ABFFABFF" w:rsidP="ABFFABFF">
      <w:pPr>
        <w:pStyle w:val="ARCATArticle"/>
      </w:pPr>
      <w:r w:rsidRPr="0059591B">
        <w:t>MANUFACTURERS</w:t>
      </w:r>
    </w:p>
    <w:p w14:paraId="72DE739D" w14:textId="77777777" w:rsidR="ABFFABFF" w:rsidRPr="0059591B" w:rsidRDefault="ABFFABFF" w:rsidP="ABFFABFF">
      <w:pPr>
        <w:pStyle w:val="ARCATParagraph"/>
      </w:pPr>
      <w:r w:rsidRPr="0059591B">
        <w:t>Acceptable Manufacturer: Kretus Inc., which is located at:</w:t>
      </w:r>
      <w:r w:rsidRPr="0059591B">
        <w:br/>
        <w:t>1055 W. Struck Ave.</w:t>
      </w:r>
      <w:r w:rsidRPr="0059591B">
        <w:br/>
        <w:t>Orange, CA 92867</w:t>
      </w:r>
      <w:r w:rsidRPr="0059591B">
        <w:br/>
        <w:t>Tel: 714-694-2061</w:t>
      </w:r>
      <w:r w:rsidRPr="0059591B">
        <w:br/>
        <w:t>Email:</w:t>
      </w:r>
      <w:r w:rsidR="00B61ABB" w:rsidRPr="0059591B">
        <w:t xml:space="preserve"> </w:t>
      </w:r>
      <w:hyperlink r:id="rId19" w:history="1">
        <w:r w:rsidR="00B61ABB" w:rsidRPr="0059591B">
          <w:rPr>
            <w:rStyle w:val="Hyperlink"/>
            <w:rFonts w:cs="Arial"/>
          </w:rPr>
          <w:t>request info (info@kretus.com)</w:t>
        </w:r>
      </w:hyperlink>
      <w:r w:rsidRPr="0059591B">
        <w:t>;</w:t>
      </w:r>
      <w:r w:rsidR="00B61ABB" w:rsidRPr="0059591B">
        <w:t xml:space="preserve"> </w:t>
      </w:r>
      <w:r w:rsidRPr="0059591B">
        <w:t>Web:</w:t>
      </w:r>
      <w:r w:rsidR="00B61ABB" w:rsidRPr="0059591B">
        <w:t xml:space="preserve"> </w:t>
      </w:r>
      <w:hyperlink r:id="rId20" w:history="1">
        <w:r w:rsidR="00B61ABB" w:rsidRPr="0059591B">
          <w:rPr>
            <w:rStyle w:val="Hyperlink"/>
            <w:rFonts w:cs="Arial"/>
          </w:rPr>
          <w:t>https://www.kretus.com/</w:t>
        </w:r>
      </w:hyperlink>
    </w:p>
    <w:p w14:paraId="5B0648D7" w14:textId="77777777" w:rsidR="ABFFABFF" w:rsidRPr="0059591B" w:rsidRDefault="ABFFABFF" w:rsidP="ABFFABFF">
      <w:pPr>
        <w:pStyle w:val="ARCATParagraph"/>
      </w:pPr>
      <w:r w:rsidRPr="0059591B">
        <w:t>Additional Contacts:</w:t>
      </w:r>
    </w:p>
    <w:p w14:paraId="1B255539" w14:textId="34A952CC" w:rsidR="ABFFABFF" w:rsidRPr="0059591B" w:rsidRDefault="ABFFABFF" w:rsidP="ABFFABFF">
      <w:pPr>
        <w:pStyle w:val="ARCATSubPara"/>
      </w:pPr>
      <w:r w:rsidRPr="0059591B">
        <w:t>For English: Michael Mulnix, Senior Technical Product Manager.</w:t>
      </w:r>
      <w:r w:rsidR="00465783" w:rsidRPr="0059591B">
        <w:t xml:space="preserve"> </w:t>
      </w:r>
      <w:r w:rsidRPr="0059591B">
        <w:t xml:space="preserve">Email: </w:t>
      </w:r>
      <w:hyperlink r:id="rId21" w:history="1">
        <w:r w:rsidRPr="0059591B">
          <w:rPr>
            <w:rStyle w:val="Hyperlink"/>
            <w:rFonts w:cs="Arial"/>
          </w:rPr>
          <w:t>michael@kretus.com</w:t>
        </w:r>
      </w:hyperlink>
      <w:r w:rsidRPr="0059591B">
        <w:t>; Phone: 916-757-4075.</w:t>
      </w:r>
    </w:p>
    <w:p w14:paraId="02431B84" w14:textId="77777777" w:rsidR="ABFFABFF" w:rsidRPr="0059591B" w:rsidRDefault="ABFFABFF" w:rsidP="ABFFABFF">
      <w:pPr>
        <w:pStyle w:val="ARCATSubPara"/>
      </w:pPr>
      <w:r w:rsidRPr="0059591B">
        <w:t xml:space="preserve">Para Espanol: Jaime Monarres, Senior Product Manager; Email: </w:t>
      </w:r>
      <w:hyperlink r:id="rId22" w:history="1">
        <w:r w:rsidRPr="0059591B">
          <w:rPr>
            <w:rStyle w:val="Hyperlink"/>
            <w:rFonts w:cs="Arial"/>
          </w:rPr>
          <w:t>jaime@kretus.com</w:t>
        </w:r>
      </w:hyperlink>
      <w:r w:rsidRPr="0059591B">
        <w:t>; Phone: 424-348-5127.</w:t>
      </w:r>
    </w:p>
    <w:p w14:paraId="63834615" w14:textId="77777777" w:rsidR="ABFFABFF" w:rsidRPr="0059591B" w:rsidRDefault="ABFFABFF" w:rsidP="ABFFABFF">
      <w:pPr>
        <w:pStyle w:val="ARCATParagraph"/>
      </w:pPr>
      <w:r w:rsidRPr="0059591B">
        <w:t>Substitutions: Not permitted.</w:t>
      </w:r>
    </w:p>
    <w:p w14:paraId="3E247723" w14:textId="77777777" w:rsidR="ABFFABFF" w:rsidRPr="0059591B" w:rsidRDefault="ABFFABFF" w:rsidP="ABFFABFF">
      <w:pPr>
        <w:pStyle w:val="ARCATArticle"/>
      </w:pPr>
      <w:r w:rsidRPr="0059591B">
        <w:t>RESINOUS FLOORING</w:t>
      </w:r>
    </w:p>
    <w:p w14:paraId="43CB5E6D" w14:textId="77777777" w:rsidR="00EC3CFC" w:rsidRPr="0059591B" w:rsidRDefault="00EC3CFC" w:rsidP="00EC3CFC">
      <w:pPr>
        <w:pStyle w:val="ARCATParagraph"/>
      </w:pPr>
      <w:r w:rsidRPr="0059591B">
        <w:t xml:space="preserve">Basis of Design:  Double Broadcast Color Quartz DB-RC-PA-PA-cap-HP manufactured by Kretus. </w:t>
      </w:r>
    </w:p>
    <w:p w14:paraId="6BF2646C" w14:textId="77777777" w:rsidR="00EC3CFC" w:rsidRPr="0059591B" w:rsidRDefault="00EC3CFC" w:rsidP="00EC3CFC">
      <w:pPr>
        <w:pStyle w:val="ARCATSubPara"/>
      </w:pPr>
      <w:r w:rsidRPr="0059591B">
        <w:t>Total Nominal Thickness:  3/16 inch (4 mm).</w:t>
      </w:r>
    </w:p>
    <w:p w14:paraId="4D03617E" w14:textId="77777777" w:rsidR="00EC3CFC" w:rsidRPr="0059591B" w:rsidRDefault="00EC3CFC" w:rsidP="00EC3CFC">
      <w:pPr>
        <w:pStyle w:val="ARCATSubPara"/>
      </w:pPr>
      <w:r w:rsidRPr="0059591B">
        <w:t xml:space="preserve">Base Coat 1:  KRETUS URETHANE POLYMER CONCRETE RC. </w:t>
      </w:r>
    </w:p>
    <w:p w14:paraId="15C00BF2" w14:textId="77777777" w:rsidR="00EC3CFC" w:rsidRPr="0059591B" w:rsidRDefault="00EC3CFC" w:rsidP="00EC3CFC">
      <w:pPr>
        <w:pStyle w:val="ARCATSubSub1"/>
      </w:pPr>
      <w:r w:rsidRPr="0059591B">
        <w:t>A low-odor, 3-part system that can be adapted for hot and cold climates.</w:t>
      </w:r>
    </w:p>
    <w:p w14:paraId="03970F58" w14:textId="77777777" w:rsidR="00EC3CFC" w:rsidRPr="0059591B" w:rsidRDefault="00EC3CFC" w:rsidP="00EC3CFC">
      <w:pPr>
        <w:pStyle w:val="ARCATSubSub1"/>
      </w:pPr>
      <w:r w:rsidRPr="0059591B">
        <w:t>Broadcast:  40-S quartz.</w:t>
      </w:r>
    </w:p>
    <w:p w14:paraId="553460EF" w14:textId="77777777" w:rsidR="00EC3CFC" w:rsidRPr="0059591B" w:rsidRDefault="00EC3CFC" w:rsidP="00EC3CFC">
      <w:pPr>
        <w:pStyle w:val="ARCATSubPara"/>
      </w:pPr>
      <w:r w:rsidRPr="0059591B">
        <w:t xml:space="preserve">Base Coat 2:  KRETUS POLYASPARTIC 92 LOW ODOR. </w:t>
      </w:r>
    </w:p>
    <w:p w14:paraId="557792FB" w14:textId="6D781EB9" w:rsidR="00EC3CFC" w:rsidRPr="0059591B" w:rsidRDefault="00EC3CFC" w:rsidP="00EC3CFC">
      <w:pPr>
        <w:pStyle w:val="ARCATSubSub1"/>
      </w:pPr>
      <w:r w:rsidRPr="0059591B">
        <w:t>A 2-part system that can be adapted for hot and cold climates.</w:t>
      </w:r>
    </w:p>
    <w:p w14:paraId="674E7F13" w14:textId="77777777" w:rsidR="00EC3CFC" w:rsidRPr="0059591B" w:rsidRDefault="00EC3CFC" w:rsidP="00EC3CFC">
      <w:pPr>
        <w:pStyle w:val="ARCATSubSub1"/>
      </w:pPr>
      <w:r w:rsidRPr="0059591B">
        <w:t>Broadcast:  40-S quartz.</w:t>
      </w:r>
    </w:p>
    <w:p w14:paraId="496DD837" w14:textId="77777777" w:rsidR="00EC3CFC" w:rsidRPr="0059591B" w:rsidRDefault="00EC3CFC" w:rsidP="00EC3CFC">
      <w:pPr>
        <w:pStyle w:val="ARCATSubPara"/>
      </w:pPr>
      <w:r w:rsidRPr="0059591B">
        <w:t>Cap Coat:  KRETUS POLYASPARTIC 92 LOW ODOR.</w:t>
      </w:r>
    </w:p>
    <w:p w14:paraId="160C876E" w14:textId="77777777" w:rsidR="00EC3CFC" w:rsidRPr="0059591B" w:rsidRDefault="00EC3CFC" w:rsidP="00EC3CFC">
      <w:pPr>
        <w:pStyle w:val="ARCATSubSub1"/>
      </w:pPr>
      <w:r w:rsidRPr="0059591B">
        <w:t xml:space="preserve">A 2-part system that can be adapted for hot and cold climates. </w:t>
      </w:r>
    </w:p>
    <w:p w14:paraId="79B44B71" w14:textId="77777777" w:rsidR="00EC3CFC" w:rsidRPr="0059591B" w:rsidRDefault="00EC3CFC" w:rsidP="00EC3CFC">
      <w:pPr>
        <w:pStyle w:val="ARCATSubPara"/>
      </w:pPr>
      <w:r w:rsidRPr="0059591B">
        <w:t>Top Coat:  KRETUS POLYURETHANE HP.</w:t>
      </w:r>
    </w:p>
    <w:p w14:paraId="14BF2F01" w14:textId="77777777" w:rsidR="00EC3CFC" w:rsidRPr="0059591B" w:rsidRDefault="00EC3CFC" w:rsidP="00EC3CFC">
      <w:pPr>
        <w:pStyle w:val="ARCATSubSub1"/>
      </w:pPr>
      <w:r w:rsidRPr="0059591B">
        <w:t xml:space="preserve">A 2-part system available in GLOSS and SATIN. </w:t>
      </w:r>
    </w:p>
    <w:p w14:paraId="057B0412" w14:textId="77777777" w:rsidR="00EC3CFC" w:rsidRPr="0059591B" w:rsidRDefault="00EC3CFC" w:rsidP="008E0FCB">
      <w:pPr>
        <w:pStyle w:val="ARCATSubSub1"/>
      </w:pPr>
      <w:r w:rsidRPr="0059591B">
        <w:t xml:space="preserve">Top Coat Texture:  KRETUS ANTI-SLIP. </w:t>
      </w:r>
    </w:p>
    <w:p w14:paraId="5B57DDAF" w14:textId="77777777" w:rsidR="00EC3CFC" w:rsidRPr="0059591B" w:rsidRDefault="00EC3CFC" w:rsidP="008E0FCB">
      <w:pPr>
        <w:pStyle w:val="ARCATSubSub2"/>
      </w:pPr>
      <w:r w:rsidRPr="0059591B">
        <w:t xml:space="preserve">Based on the Manufacturer’s recommendation and system requirements. </w:t>
      </w:r>
    </w:p>
    <w:p w14:paraId="54E076C9" w14:textId="77777777" w:rsidR="00EC3CFC" w:rsidRPr="0059591B" w:rsidRDefault="00EC3CFC" w:rsidP="00EC3CFC">
      <w:pPr>
        <w:pStyle w:val="ARCATSubPara"/>
      </w:pPr>
      <w:r w:rsidRPr="0059591B">
        <w:t>Product Requirements:  Typical Values.</w:t>
      </w:r>
    </w:p>
    <w:p w14:paraId="4239F2A8" w14:textId="77777777" w:rsidR="00EC3CFC" w:rsidRPr="0059591B" w:rsidRDefault="00EC3CFC" w:rsidP="00EC3CFC">
      <w:pPr>
        <w:pStyle w:val="ARCATSubSub1"/>
      </w:pPr>
      <w:r w:rsidRPr="0059591B">
        <w:t>Abrasion Resistance (ASTM D4060): 10 mg loss</w:t>
      </w:r>
    </w:p>
    <w:p w14:paraId="441EF79D" w14:textId="77777777" w:rsidR="00EC3CFC" w:rsidRPr="0059591B" w:rsidRDefault="00EC3CFC" w:rsidP="00EC3CFC">
      <w:pPr>
        <w:pStyle w:val="ARCATSubSub1"/>
      </w:pPr>
      <w:r w:rsidRPr="0059591B">
        <w:t>Abrasion Resistance with Anti-Slip (ASTM D4060): 4 mg loss</w:t>
      </w:r>
    </w:p>
    <w:p w14:paraId="730E210B" w14:textId="77777777" w:rsidR="00EC3CFC" w:rsidRPr="0059591B" w:rsidRDefault="00EC3CFC" w:rsidP="00EC3CFC">
      <w:pPr>
        <w:pStyle w:val="ARCATSubSub1"/>
      </w:pPr>
      <w:r w:rsidRPr="0059591B">
        <w:t>Adhesion Strength (ASTM D4541): &gt;500 psi, concrete failure</w:t>
      </w:r>
    </w:p>
    <w:p w14:paraId="00168921" w14:textId="77777777" w:rsidR="00EC3CFC" w:rsidRPr="0059591B" w:rsidRDefault="00EC3CFC" w:rsidP="00EC3CFC">
      <w:pPr>
        <w:pStyle w:val="ARCATSubSub1"/>
      </w:pPr>
      <w:r w:rsidRPr="0059591B">
        <w:t>Coefficient of Friction (ASTM D2047): Based on top coat texture (see kretus.com/anti-slip)</w:t>
      </w:r>
    </w:p>
    <w:p w14:paraId="7B975A47" w14:textId="77777777" w:rsidR="00EC3CFC" w:rsidRPr="0059591B" w:rsidRDefault="00EC3CFC" w:rsidP="00EC3CFC">
      <w:pPr>
        <w:pStyle w:val="ARCATSubSub1"/>
      </w:pPr>
      <w:r w:rsidRPr="0059591B">
        <w:t>Compressive Strength (ASTM C579): 7,000 psi</w:t>
      </w:r>
    </w:p>
    <w:p w14:paraId="786F44D6" w14:textId="77777777" w:rsidR="00EC3CFC" w:rsidRPr="0059591B" w:rsidRDefault="00EC3CFC" w:rsidP="00EC3CFC">
      <w:pPr>
        <w:pStyle w:val="ARCATSubSub1"/>
      </w:pPr>
      <w:r w:rsidRPr="0059591B">
        <w:t>Flame Spread/ Critical Flux (ASTM E648): Class 1</w:t>
      </w:r>
    </w:p>
    <w:p w14:paraId="5FB0B48F" w14:textId="77777777" w:rsidR="00EC3CFC" w:rsidRPr="0059591B" w:rsidRDefault="00EC3CFC" w:rsidP="00EC3CFC">
      <w:pPr>
        <w:pStyle w:val="ARCATSubSub1"/>
      </w:pPr>
      <w:r w:rsidRPr="0059591B">
        <w:t>Flame Spread/ Rate of Burning (ASTM D635): Self-extinguishing</w:t>
      </w:r>
    </w:p>
    <w:p w14:paraId="190BC4AB" w14:textId="77777777" w:rsidR="00EC3CFC" w:rsidRPr="0059591B" w:rsidRDefault="00EC3CFC" w:rsidP="00EC3CFC">
      <w:pPr>
        <w:pStyle w:val="ARCATSubSub1"/>
      </w:pPr>
      <w:r w:rsidRPr="0059591B">
        <w:t>Flexural Modulus of Elasticity (ASTM C580): 3.5 x 106 psi</w:t>
      </w:r>
    </w:p>
    <w:p w14:paraId="73848B1E" w14:textId="77777777" w:rsidR="00EC3CFC" w:rsidRPr="0059591B" w:rsidRDefault="00EC3CFC" w:rsidP="00EC3CFC">
      <w:pPr>
        <w:pStyle w:val="ARCATSubSub1"/>
      </w:pPr>
      <w:r w:rsidRPr="0059591B">
        <w:t>Flexural Strength (ASTM C580): 2,700 psi</w:t>
      </w:r>
    </w:p>
    <w:p w14:paraId="3ED9E42D" w14:textId="77777777" w:rsidR="00EC3CFC" w:rsidRPr="0059591B" w:rsidRDefault="00EC3CFC" w:rsidP="00EC3CFC">
      <w:pPr>
        <w:pStyle w:val="ARCATSubSub1"/>
      </w:pPr>
      <w:r w:rsidRPr="0059591B">
        <w:t>Gloss, 60° (ASTM D523): Satin (50), Gloss (80+)</w:t>
      </w:r>
    </w:p>
    <w:p w14:paraId="481369F0" w14:textId="77777777" w:rsidR="00EC3CFC" w:rsidRPr="0059591B" w:rsidRDefault="00EC3CFC" w:rsidP="00EC3CFC">
      <w:pPr>
        <w:pStyle w:val="ARCATSubSub1"/>
      </w:pPr>
      <w:r w:rsidRPr="0059591B">
        <w:t>Hardness (König) (ASTM D4366): 170</w:t>
      </w:r>
    </w:p>
    <w:p w14:paraId="2BD402FE" w14:textId="77777777" w:rsidR="00EC3CFC" w:rsidRPr="0059591B" w:rsidRDefault="00EC3CFC" w:rsidP="00EC3CFC">
      <w:pPr>
        <w:pStyle w:val="ARCATSubSub1"/>
      </w:pPr>
      <w:r w:rsidRPr="0059591B">
        <w:t>Impact Resistance (ASTM D2794): &gt;160 in-lbs.</w:t>
      </w:r>
    </w:p>
    <w:p w14:paraId="7F8385D6" w14:textId="77777777" w:rsidR="00EC3CFC" w:rsidRPr="0059591B" w:rsidRDefault="00EC3CFC" w:rsidP="00EC3CFC">
      <w:pPr>
        <w:pStyle w:val="ARCATSubSub1"/>
      </w:pPr>
      <w:r w:rsidRPr="0059591B">
        <w:t>Indoor Air Quality (CA 01350): Compliant</w:t>
      </w:r>
    </w:p>
    <w:p w14:paraId="73B27274" w14:textId="77777777" w:rsidR="00EC3CFC" w:rsidRPr="0059591B" w:rsidRDefault="00EC3CFC" w:rsidP="00EC3CFC">
      <w:pPr>
        <w:pStyle w:val="ARCATSubSub1"/>
      </w:pPr>
      <w:r w:rsidRPr="0059591B">
        <w:lastRenderedPageBreak/>
        <w:t>Linear Shrinkage (ASTM C531): 0.002</w:t>
      </w:r>
    </w:p>
    <w:p w14:paraId="1FDDB4D1" w14:textId="77777777" w:rsidR="00EC3CFC" w:rsidRPr="0059591B" w:rsidRDefault="00EC3CFC" w:rsidP="00EC3CFC">
      <w:pPr>
        <w:pStyle w:val="ARCATSubSub1"/>
      </w:pPr>
      <w:r w:rsidRPr="0059591B">
        <w:t>Microbial Resistance (ASTM G21): Passes, 0 growth</w:t>
      </w:r>
    </w:p>
    <w:p w14:paraId="176E8654" w14:textId="77777777" w:rsidR="00EC3CFC" w:rsidRPr="0059591B" w:rsidRDefault="00EC3CFC" w:rsidP="00EC3CFC">
      <w:pPr>
        <w:pStyle w:val="ARCATSubSub1"/>
      </w:pPr>
      <w:r w:rsidRPr="0059591B">
        <w:t xml:space="preserve">Moisture Vapor Emission Rate (ASTM F1869): &lt;15 lbs. </w:t>
      </w:r>
    </w:p>
    <w:p w14:paraId="0623F42D" w14:textId="77777777" w:rsidR="00EC3CFC" w:rsidRPr="0059591B" w:rsidRDefault="00EC3CFC" w:rsidP="00EC3CFC">
      <w:pPr>
        <w:pStyle w:val="ARCATSubSub1"/>
      </w:pPr>
      <w:r w:rsidRPr="0059591B">
        <w:t>Moisture Vapor Permeance (ASTM E96): 0.15 perms</w:t>
      </w:r>
    </w:p>
    <w:p w14:paraId="2C5B038B" w14:textId="77777777" w:rsidR="00EC3CFC" w:rsidRPr="0059591B" w:rsidRDefault="00EC3CFC" w:rsidP="00EC3CFC">
      <w:pPr>
        <w:pStyle w:val="ARCATSubSub1"/>
      </w:pPr>
      <w:r w:rsidRPr="0059591B">
        <w:t>Relative Humidity (ASTM F2170): &lt;99%</w:t>
      </w:r>
    </w:p>
    <w:p w14:paraId="3AA3B0E1" w14:textId="77777777" w:rsidR="00EC3CFC" w:rsidRPr="0059591B" w:rsidRDefault="00EC3CFC" w:rsidP="00EC3CFC">
      <w:pPr>
        <w:pStyle w:val="ARCATSubSub1"/>
      </w:pPr>
      <w:r w:rsidRPr="0059591B">
        <w:t>Tensile Strength (ASTM C307): 2,000 psi</w:t>
      </w:r>
    </w:p>
    <w:p w14:paraId="34C58939" w14:textId="77777777" w:rsidR="00EC3CFC" w:rsidRPr="0059591B" w:rsidRDefault="00EC3CFC" w:rsidP="00EC3CFC">
      <w:pPr>
        <w:pStyle w:val="ARCATSubSub1"/>
      </w:pPr>
      <w:r w:rsidRPr="0059591B">
        <w:t>Thermal Coefficient of Linear Expansion (ASTM C531): 2.0 x 10-5 in/in/°F</w:t>
      </w:r>
    </w:p>
    <w:p w14:paraId="192E0F40" w14:textId="77777777" w:rsidR="00EC3CFC" w:rsidRPr="0059591B" w:rsidRDefault="00EC3CFC" w:rsidP="00EC3CFC">
      <w:pPr>
        <w:pStyle w:val="ARCATSubSub1"/>
      </w:pPr>
      <w:r w:rsidRPr="0059591B">
        <w:t>Thermal Shock Resistance (ASTM C484): 50 cycles, no cracking</w:t>
      </w:r>
    </w:p>
    <w:p w14:paraId="170BBEED" w14:textId="77777777" w:rsidR="00EC3CFC" w:rsidRPr="0059591B" w:rsidRDefault="00EC3CFC" w:rsidP="00EC3CFC">
      <w:pPr>
        <w:pStyle w:val="ARCATSubSub1"/>
      </w:pPr>
      <w:r w:rsidRPr="0059591B">
        <w:t>UV Resistance (ASTM D4587): Level 2</w:t>
      </w:r>
    </w:p>
    <w:p w14:paraId="38A8582C" w14:textId="77777777" w:rsidR="00EC3CFC" w:rsidRPr="0059591B" w:rsidRDefault="00EC3CFC" w:rsidP="00EC3CFC">
      <w:pPr>
        <w:pStyle w:val="ARCATSubSub1"/>
      </w:pPr>
      <w:r w:rsidRPr="0059591B">
        <w:t>Water Absorption (ASTM D570): &lt;0.05</w:t>
      </w:r>
    </w:p>
    <w:p w14:paraId="1E16B916" w14:textId="77777777" w:rsidR="ABFFABFF" w:rsidRPr="0059591B" w:rsidRDefault="ABFFABFF" w:rsidP="ABFFABFF">
      <w:pPr>
        <w:pStyle w:val="ARCATArticle"/>
      </w:pPr>
      <w:r w:rsidRPr="0059591B">
        <w:t>AUXILIARY MATERIALS</w:t>
      </w:r>
    </w:p>
    <w:p w14:paraId="68C73750" w14:textId="77777777" w:rsidR="ABFFABFF" w:rsidRPr="0059591B" w:rsidRDefault="ABFFABFF" w:rsidP="ABFFABFF">
      <w:pPr>
        <w:pStyle w:val="ARCATParagraph"/>
      </w:pPr>
      <w:r w:rsidRPr="0059591B">
        <w:t>Repair Materials: To repair surface imperfections before installation.</w:t>
      </w:r>
    </w:p>
    <w:p w14:paraId="3DA1EC5A" w14:textId="77777777" w:rsidR="ABFFABFF" w:rsidRPr="0059591B" w:rsidRDefault="ABFFABFF" w:rsidP="ABFFABFF">
      <w:pPr>
        <w:pStyle w:val="ARCATSubPara"/>
      </w:pPr>
      <w:r w:rsidRPr="0059591B">
        <w:t>Shallow Fill and Patching: Less than 1/4 inch deep.</w:t>
      </w:r>
    </w:p>
    <w:p w14:paraId="07F50EF1" w14:textId="77777777" w:rsidR="ABFFABFF" w:rsidRPr="0059591B" w:rsidRDefault="ABFFABFF" w:rsidP="ABFFABFF">
      <w:pPr>
        <w:pStyle w:val="ARCATSubSub1"/>
      </w:pPr>
      <w:r w:rsidRPr="0059591B">
        <w:t>KRETUS TOP SHELF EPOXY.</w:t>
      </w:r>
    </w:p>
    <w:p w14:paraId="5F4AE9A6" w14:textId="77777777" w:rsidR="ABFFABFF" w:rsidRPr="0059591B" w:rsidRDefault="ABFFABFF" w:rsidP="ABFFABFF">
      <w:pPr>
        <w:pStyle w:val="ARCATSubSub1"/>
      </w:pPr>
      <w:r w:rsidRPr="0059591B">
        <w:t>KRETUS URETHANE POLYMER CONCRETE RC.</w:t>
      </w:r>
    </w:p>
    <w:p w14:paraId="57F264B0" w14:textId="77777777" w:rsidR="ABFFABFF" w:rsidRPr="0059591B" w:rsidRDefault="ABFFABFF" w:rsidP="ABFFABFF">
      <w:pPr>
        <w:pStyle w:val="ARCATSubSub1"/>
      </w:pPr>
      <w:r w:rsidRPr="0059591B">
        <w:t>KRETUS URETHANE POLYMER CONCRETE SL.</w:t>
      </w:r>
    </w:p>
    <w:p w14:paraId="090D968C" w14:textId="77777777" w:rsidR="ABFFABFF" w:rsidRPr="0059591B" w:rsidRDefault="ABFFABFF" w:rsidP="ABFFABFF">
      <w:pPr>
        <w:pStyle w:val="ARCATSubPara"/>
      </w:pPr>
      <w:r w:rsidRPr="0059591B">
        <w:t>Deep Fill and Patching: Greater than 1/4 inch (6.35 mm) deep.</w:t>
      </w:r>
    </w:p>
    <w:p w14:paraId="69552DD5" w14:textId="77777777" w:rsidR="ABFFABFF" w:rsidRPr="0059591B" w:rsidRDefault="ABFFABFF" w:rsidP="ABFFABFF">
      <w:pPr>
        <w:pStyle w:val="ARCATSubSub1"/>
      </w:pPr>
      <w:r w:rsidRPr="0059591B">
        <w:t>30-mesh, clean, kiln-dried sand.</w:t>
      </w:r>
    </w:p>
    <w:p w14:paraId="03CC2E55" w14:textId="77777777" w:rsidR="ABFFABFF" w:rsidRPr="0059591B" w:rsidRDefault="ABFFABFF" w:rsidP="ABFFABFF">
      <w:pPr>
        <w:pStyle w:val="ARCATSubSub1"/>
      </w:pPr>
      <w:r w:rsidRPr="0059591B">
        <w:t>KRETUS TOP SHELF EPOXY PATCH.</w:t>
      </w:r>
    </w:p>
    <w:p w14:paraId="4B1A2036" w14:textId="77777777" w:rsidR="ABFFABFF" w:rsidRPr="0059591B" w:rsidRDefault="ABFFABFF" w:rsidP="ABFFABFF">
      <w:pPr>
        <w:pStyle w:val="ARCATSubSub1"/>
      </w:pPr>
      <w:r w:rsidRPr="0059591B">
        <w:t>KRETUS TOP SHELF EPOXY.</w:t>
      </w:r>
    </w:p>
    <w:p w14:paraId="44528D56" w14:textId="77777777" w:rsidR="ABFFABFF" w:rsidRPr="0059591B" w:rsidRDefault="ABFFABFF" w:rsidP="ABFFABFF">
      <w:pPr>
        <w:pStyle w:val="ARCATSubSub1"/>
      </w:pPr>
      <w:r w:rsidRPr="0059591B">
        <w:t>KRETUS URETHANE POLYMER CONCRETE SL.</w:t>
      </w:r>
    </w:p>
    <w:p w14:paraId="2E04EE4A" w14:textId="77777777" w:rsidR="ABFFABFF" w:rsidRPr="0059591B" w:rsidRDefault="ABFFABFF" w:rsidP="ABFFABFF">
      <w:pPr>
        <w:pStyle w:val="ARCATSubSub1"/>
      </w:pPr>
      <w:r w:rsidRPr="0059591B">
        <w:t>KRETUS URETHANE POLYMER CONCRETE MF.</w:t>
      </w:r>
    </w:p>
    <w:p w14:paraId="0E3662C1" w14:textId="77777777" w:rsidR="ABFFABFF" w:rsidRPr="0059591B" w:rsidRDefault="ABFFABFF" w:rsidP="ABFFABFF">
      <w:pPr>
        <w:pStyle w:val="ARCATParagraph"/>
      </w:pPr>
      <w:r w:rsidRPr="0059591B">
        <w:t>Joint and Crack Fill Materials: For use after installation.</w:t>
      </w:r>
    </w:p>
    <w:p w14:paraId="57773FBB" w14:textId="77777777" w:rsidR="ABFFABFF" w:rsidRPr="0059591B" w:rsidRDefault="ABFFABFF" w:rsidP="ABFFABFF">
      <w:pPr>
        <w:pStyle w:val="ARCATSubPara"/>
      </w:pPr>
      <w:r w:rsidRPr="0059591B">
        <w:t>Color: Match adjacent finished surfaces.</w:t>
      </w:r>
    </w:p>
    <w:p w14:paraId="14D4DCED" w14:textId="77777777" w:rsidR="ABFFABFF" w:rsidRPr="0059591B" w:rsidRDefault="ABFFABFF" w:rsidP="ABFFABFF">
      <w:pPr>
        <w:pStyle w:val="ARCATSubPara"/>
      </w:pPr>
      <w:r w:rsidRPr="0059591B">
        <w:t>Shallow Fill / Patching: Less than 1/4 inch deep.</w:t>
      </w:r>
    </w:p>
    <w:p w14:paraId="452C2A78" w14:textId="77777777" w:rsidR="ABFFABFF" w:rsidRPr="0059591B" w:rsidRDefault="ABFFABFF" w:rsidP="ABFFABFF">
      <w:pPr>
        <w:pStyle w:val="ARCATSubSub1"/>
      </w:pPr>
      <w:r w:rsidRPr="0059591B">
        <w:t>KRETUS POLY PATCH or JOINT FILLER.</w:t>
      </w:r>
    </w:p>
    <w:p w14:paraId="4A66042D" w14:textId="77777777" w:rsidR="ABFFABFF" w:rsidRPr="0059591B" w:rsidRDefault="ABFFABFF" w:rsidP="ABFFABFF">
      <w:pPr>
        <w:pStyle w:val="ARCATSubSub1"/>
      </w:pPr>
      <w:r w:rsidRPr="0059591B">
        <w:t>KRETUS TOP SHELF EPOXY.</w:t>
      </w:r>
    </w:p>
    <w:p w14:paraId="46BB103C" w14:textId="77777777" w:rsidR="ABFFABFF" w:rsidRPr="0059591B" w:rsidRDefault="ABFFABFF" w:rsidP="ABFFABFF">
      <w:pPr>
        <w:pStyle w:val="ARCATSubSub1"/>
      </w:pPr>
      <w:r w:rsidRPr="0059591B">
        <w:t>KRETUS URETHANE POLYMER CONCRETE RC.</w:t>
      </w:r>
    </w:p>
    <w:p w14:paraId="116A9821" w14:textId="77777777" w:rsidR="ABFFABFF" w:rsidRPr="0059591B" w:rsidRDefault="ABFFABFF" w:rsidP="ABFFABFF">
      <w:pPr>
        <w:pStyle w:val="ARCATSubSub1"/>
      </w:pPr>
      <w:r w:rsidRPr="0059591B">
        <w:t>KRETUS URETHANE POLYMER CONCRETE SL.</w:t>
      </w:r>
    </w:p>
    <w:p w14:paraId="415AE4A8" w14:textId="77777777" w:rsidR="ABFFABFF" w:rsidRPr="0059591B" w:rsidRDefault="ABFFABFF" w:rsidP="ABFFABFF">
      <w:pPr>
        <w:pStyle w:val="ARCATSubPara"/>
      </w:pPr>
      <w:r w:rsidRPr="0059591B">
        <w:t>Deep Fill / Patching: Greater than 1/4 inch deep.</w:t>
      </w:r>
    </w:p>
    <w:p w14:paraId="5702E37C" w14:textId="77777777" w:rsidR="ABFFABFF" w:rsidRPr="0059591B" w:rsidRDefault="ABFFABFF" w:rsidP="ABFFABFF">
      <w:pPr>
        <w:pStyle w:val="ARCATSubSub1"/>
      </w:pPr>
      <w:r w:rsidRPr="0059591B">
        <w:t>30-mesh, clean, kiln-dried sand.</w:t>
      </w:r>
    </w:p>
    <w:p w14:paraId="24DDFFD0" w14:textId="77777777" w:rsidR="ABFFABFF" w:rsidRPr="0059591B" w:rsidRDefault="ABFFABFF" w:rsidP="ABFFABFF">
      <w:pPr>
        <w:pStyle w:val="ARCATSubSub1"/>
      </w:pPr>
      <w:r w:rsidRPr="0059591B">
        <w:t>KRETUS TOP SHELF EPOXY PATCH.</w:t>
      </w:r>
    </w:p>
    <w:p w14:paraId="73AB9A63" w14:textId="77777777" w:rsidR="ABFFABFF" w:rsidRPr="0059591B" w:rsidRDefault="ABFFABFF" w:rsidP="ABFFABFF">
      <w:pPr>
        <w:pStyle w:val="ARCATSubSub1"/>
      </w:pPr>
      <w:r w:rsidRPr="0059591B">
        <w:t>KRETUS TOP SHELF EPOXY.</w:t>
      </w:r>
    </w:p>
    <w:p w14:paraId="194EC147" w14:textId="77777777" w:rsidR="ABFFABFF" w:rsidRPr="0059591B" w:rsidRDefault="ABFFABFF" w:rsidP="ABFFABFF">
      <w:pPr>
        <w:pStyle w:val="ARCATSubSub1"/>
      </w:pPr>
      <w:r w:rsidRPr="0059591B">
        <w:t>KRETUS URETHANE POLYMER CONCRETE SL.</w:t>
      </w:r>
    </w:p>
    <w:p w14:paraId="7D597743" w14:textId="77777777" w:rsidR="ABFFABFF" w:rsidRPr="0059591B" w:rsidRDefault="ABFFABFF" w:rsidP="ABFFABFF">
      <w:pPr>
        <w:pStyle w:val="ARCATSubSub1"/>
      </w:pPr>
      <w:r w:rsidRPr="0059591B">
        <w:t>KRETUS URETHANE POLYMER CONCRETE MF.</w:t>
      </w:r>
    </w:p>
    <w:p w14:paraId="6C414790" w14:textId="77777777" w:rsidR="ABFFABFF" w:rsidRPr="0059591B" w:rsidRDefault="ABFFABFF" w:rsidP="ABFFABFF">
      <w:pPr>
        <w:pStyle w:val="ARCATParagraph"/>
      </w:pPr>
      <w:r w:rsidRPr="0059591B">
        <w:t>Prime Coat:</w:t>
      </w:r>
      <w:r w:rsidR="007704F0" w:rsidRPr="0059591B">
        <w:t xml:space="preserve"> The prime coat is required when concrete is very porous, in poor condition, or when outgassing is suspected or prevalent.</w:t>
      </w:r>
    </w:p>
    <w:p w14:paraId="408DF122" w14:textId="77777777" w:rsidR="006C2778" w:rsidRPr="0059591B" w:rsidRDefault="006C2778" w:rsidP="006C2778">
      <w:pPr>
        <w:pStyle w:val="ARCATSubPara"/>
      </w:pPr>
      <w:r w:rsidRPr="0059591B">
        <w:t>KRETUS URETHANE POLYMER CONCRETE RC.</w:t>
      </w:r>
    </w:p>
    <w:p w14:paraId="64B62308" w14:textId="77777777" w:rsidR="ABFFABFF" w:rsidRPr="0059591B" w:rsidRDefault="ABFFABFF" w:rsidP="ABFFABFF">
      <w:pPr>
        <w:pStyle w:val="ARCATParagraph"/>
      </w:pPr>
      <w:r w:rsidRPr="0059591B">
        <w:t>Integral Cove Base:</w:t>
      </w:r>
    </w:p>
    <w:p w14:paraId="3A6AC95E" w14:textId="77777777" w:rsidR="ABFFABFF" w:rsidRPr="0059591B" w:rsidRDefault="ABFFABFF" w:rsidP="ABFFABFF">
      <w:pPr>
        <w:pStyle w:val="ARCATSubPara"/>
      </w:pPr>
      <w:r w:rsidRPr="0059591B">
        <w:t>Height: As indicated on Drawings.</w:t>
      </w:r>
    </w:p>
    <w:p w14:paraId="2DBBDE5C" w14:textId="77777777" w:rsidR="ABFFABFF" w:rsidRPr="0059591B" w:rsidRDefault="ABFFABFF" w:rsidP="ABFFABFF">
      <w:pPr>
        <w:pStyle w:val="ARCATParagraph"/>
      </w:pPr>
      <w:r w:rsidRPr="0059591B">
        <w:t>Application Tools:</w:t>
      </w:r>
    </w:p>
    <w:p w14:paraId="1B4E46A4" w14:textId="77777777" w:rsidR="ABFFABFF" w:rsidRPr="0059591B" w:rsidRDefault="ABFFABFF" w:rsidP="ABFFABFF">
      <w:pPr>
        <w:pStyle w:val="ARCATSubPara"/>
      </w:pPr>
      <w:r w:rsidRPr="0059591B">
        <w:t>Seymour Midwest Rake; https://www.seymourmidwest.com.</w:t>
      </w:r>
    </w:p>
    <w:p w14:paraId="0B34B62E" w14:textId="2B2A2F39" w:rsidR="ABFFABFF" w:rsidRPr="0059591B" w:rsidRDefault="ABFFABFF" w:rsidP="ABFFABFF">
      <w:pPr>
        <w:pStyle w:val="ARCATSubSub1"/>
      </w:pPr>
      <w:r w:rsidRPr="0059591B">
        <w:t>Blades/squeegee.</w:t>
      </w:r>
    </w:p>
    <w:p w14:paraId="003DC447" w14:textId="77777777" w:rsidR="ABFFABFF" w:rsidRPr="0059591B" w:rsidRDefault="ABFFABFF" w:rsidP="ABFFABFF">
      <w:pPr>
        <w:pStyle w:val="ARCATSubPara"/>
      </w:pPr>
      <w:r w:rsidRPr="0059591B">
        <w:t>The Wooster Brush Company; https://www.woosterbrush.com.</w:t>
      </w:r>
    </w:p>
    <w:p w14:paraId="5C9F88CB" w14:textId="77777777" w:rsidR="ABFFABFF" w:rsidRPr="0059591B" w:rsidRDefault="ABFFABFF" w:rsidP="ABFFABFF">
      <w:pPr>
        <w:pStyle w:val="ARCATSubSub1"/>
      </w:pPr>
      <w:r w:rsidRPr="0059591B">
        <w:t>Non-shed nap rollers.</w:t>
      </w:r>
    </w:p>
    <w:p w14:paraId="6F4FCC01" w14:textId="77777777" w:rsidR="ABFFABFF" w:rsidRPr="0059591B" w:rsidRDefault="ABFFABFF" w:rsidP="ABFFABFF">
      <w:pPr>
        <w:pStyle w:val="ARCATPart"/>
        <w:numPr>
          <w:ilvl w:val="0"/>
          <w:numId w:val="1"/>
        </w:numPr>
      </w:pPr>
      <w:r w:rsidRPr="0059591B">
        <w:t>EXECUTION</w:t>
      </w:r>
    </w:p>
    <w:p w14:paraId="63523F0B" w14:textId="77777777" w:rsidR="ABFFABFF" w:rsidRPr="0059591B" w:rsidRDefault="ABFFABFF" w:rsidP="ABFFABFF">
      <w:pPr>
        <w:pStyle w:val="ARCATArticle"/>
      </w:pPr>
      <w:r w:rsidRPr="0059591B">
        <w:lastRenderedPageBreak/>
        <w:t>EXAMINATION</w:t>
      </w:r>
    </w:p>
    <w:p w14:paraId="65496C6D" w14:textId="77777777" w:rsidR="ABFFABFF" w:rsidRPr="0059591B" w:rsidRDefault="ABFFABFF" w:rsidP="ABFFABFF">
      <w:pPr>
        <w:pStyle w:val="ARCATParagraph"/>
      </w:pPr>
      <w:r w:rsidRPr="0059591B">
        <w:t>Do not begin installation until the substrates have been properly constructed and prepared.</w:t>
      </w:r>
    </w:p>
    <w:p w14:paraId="4CD16CDC" w14:textId="77777777" w:rsidR="ABFFABFF" w:rsidRPr="0059591B" w:rsidRDefault="ABFFABFF" w:rsidP="ABFFABFF">
      <w:pPr>
        <w:pStyle w:val="ARCATSubPara"/>
      </w:pPr>
      <w:r w:rsidRPr="0059591B">
        <w:t>Verify project site conditions under Section 01 00 00.</w:t>
      </w:r>
    </w:p>
    <w:p w14:paraId="194A16E8" w14:textId="77777777" w:rsidR="ABFFABFF" w:rsidRPr="0059591B" w:rsidRDefault="ABFFABFF" w:rsidP="ABFFABFF">
      <w:pPr>
        <w:pStyle w:val="ARCATParagraph"/>
      </w:pPr>
      <w:r w:rsidRPr="0059591B">
        <w:t>If substrate preparation is the responsibility of another installer, notify Architect in writing of unsatisfactory preparation before proceeding.</w:t>
      </w:r>
    </w:p>
    <w:p w14:paraId="4A5D73BC" w14:textId="77777777" w:rsidR="ABFFABFF" w:rsidRPr="0059591B" w:rsidRDefault="ABFFABFF" w:rsidP="ABFFABFF">
      <w:pPr>
        <w:pStyle w:val="ARCATParagraph"/>
      </w:pPr>
      <w:r w:rsidRPr="0059591B">
        <w:t>Coordinate with adjacent trades to ease construction process.</w:t>
      </w:r>
    </w:p>
    <w:p w14:paraId="7E2DC8A3" w14:textId="77777777" w:rsidR="ABFFABFF" w:rsidRPr="0059591B" w:rsidRDefault="ABFFABFF" w:rsidP="ABFFABFF">
      <w:pPr>
        <w:pStyle w:val="ARCATArticle"/>
      </w:pPr>
      <w:r w:rsidRPr="0059591B">
        <w:t>PREPARATION</w:t>
      </w:r>
    </w:p>
    <w:p w14:paraId="3D771126" w14:textId="77777777" w:rsidR="ABFFABFF" w:rsidRPr="0059591B" w:rsidRDefault="ABFFABFF" w:rsidP="ABFFABFF">
      <w:pPr>
        <w:pStyle w:val="ARCATParagraph"/>
      </w:pPr>
      <w:r w:rsidRPr="0059591B">
        <w:t>Prevent damage to substrate during preparation.</w:t>
      </w:r>
    </w:p>
    <w:p w14:paraId="1BD9A2EB" w14:textId="77777777" w:rsidR="005F5414" w:rsidRPr="0059591B" w:rsidRDefault="005F5414" w:rsidP="005F5414">
      <w:pPr>
        <w:pStyle w:val="ARCATParagraph"/>
      </w:pPr>
      <w:r w:rsidRPr="0059591B">
        <w:t>Prepare surface in accordance with manufacturer's instructions.</w:t>
      </w:r>
    </w:p>
    <w:p w14:paraId="074BC91F" w14:textId="77777777" w:rsidR="ABFFABFF" w:rsidRPr="0059591B" w:rsidRDefault="ABFFABFF" w:rsidP="ABFFABFF">
      <w:pPr>
        <w:pStyle w:val="ARCATArticle"/>
      </w:pPr>
      <w:r w:rsidRPr="0059591B">
        <w:t>MIXING</w:t>
      </w:r>
    </w:p>
    <w:p w14:paraId="016F6323" w14:textId="77777777" w:rsidR="ABFFABFF" w:rsidRPr="0059591B" w:rsidRDefault="ABFFABFF" w:rsidP="ABFFABFF">
      <w:pPr>
        <w:pStyle w:val="ARCATParagraph"/>
      </w:pPr>
      <w:r w:rsidRPr="0059591B">
        <w:t>Follow Manufacturer's printed instructions. Careful measurements and thorough mixing are essential for a proper cure.</w:t>
      </w:r>
    </w:p>
    <w:p w14:paraId="293AE406" w14:textId="77777777" w:rsidR="ABFFABFF" w:rsidRPr="0059591B" w:rsidRDefault="ABFFABFF" w:rsidP="ABFFABFF">
      <w:pPr>
        <w:pStyle w:val="ARCATParagraph"/>
      </w:pPr>
      <w:r w:rsidRPr="0059591B">
        <w:t>Review KRETUS Mixing Station Guide for general handling, storage, and preparation procedures.</w:t>
      </w:r>
    </w:p>
    <w:p w14:paraId="534A7765" w14:textId="77777777" w:rsidR="ABFFABFF" w:rsidRPr="0059591B" w:rsidRDefault="ABFFABFF" w:rsidP="ABFFABFF">
      <w:pPr>
        <w:pStyle w:val="ARCATArticle"/>
      </w:pPr>
      <w:r w:rsidRPr="0059591B">
        <w:t>INSTALLATION</w:t>
      </w:r>
    </w:p>
    <w:p w14:paraId="6AD35264" w14:textId="77777777" w:rsidR="ABFFABFF" w:rsidRPr="0059591B" w:rsidRDefault="ABFFABFF" w:rsidP="ABFFABFF">
      <w:pPr>
        <w:pStyle w:val="ARCATParagraph"/>
      </w:pPr>
      <w:r w:rsidRPr="0059591B">
        <w:t>Install in accordance with manufacturer's instructions, approved submittals, and in proper relationship with adjacent construction.</w:t>
      </w:r>
    </w:p>
    <w:p w14:paraId="72BB89E0" w14:textId="77777777" w:rsidR="0059591B" w:rsidRPr="0059591B" w:rsidRDefault="0059591B" w:rsidP="0059591B">
      <w:pPr>
        <w:pStyle w:val="ARCATParagraph"/>
      </w:pPr>
      <w:r w:rsidRPr="0059591B">
        <w:t>Color Quartz Flooring System:  DB-RC-PA-PA-cap-HP, 3/16 inch.</w:t>
      </w:r>
    </w:p>
    <w:p w14:paraId="1FA55C20" w14:textId="77777777" w:rsidR="0059591B" w:rsidRPr="0059591B" w:rsidRDefault="0059591B" w:rsidP="0059591B">
      <w:pPr>
        <w:pStyle w:val="ARCATSubPara"/>
      </w:pPr>
      <w:r w:rsidRPr="0059591B">
        <w:t>Base Coat 1 with Broadcast:</w:t>
      </w:r>
    </w:p>
    <w:p w14:paraId="25CBF3F2" w14:textId="77777777" w:rsidR="0059591B" w:rsidRPr="0059591B" w:rsidRDefault="0059591B" w:rsidP="0059591B">
      <w:pPr>
        <w:pStyle w:val="ARCATSubSub1"/>
      </w:pPr>
      <w:r w:rsidRPr="0059591B">
        <w:t>Mix coating according to Manufacturer instructions.</w:t>
      </w:r>
    </w:p>
    <w:p w14:paraId="1C5A46DC" w14:textId="10E35F19" w:rsidR="0059591B" w:rsidRPr="0059591B" w:rsidRDefault="0059591B" w:rsidP="0059591B">
      <w:pPr>
        <w:pStyle w:val="ARCATSubSub1"/>
      </w:pPr>
      <w:r w:rsidRPr="0059591B">
        <w:t xml:space="preserve">Apply with </w:t>
      </w:r>
      <w:r w:rsidR="00982C27">
        <w:t>2</w:t>
      </w:r>
      <w:r w:rsidRPr="0059591B">
        <w:t>5-</w:t>
      </w:r>
      <w:r w:rsidR="00982C27">
        <w:t>3</w:t>
      </w:r>
      <w:r w:rsidRPr="0059591B">
        <w:t xml:space="preserve">0 WFT-mil blade. Smooth application with 3/8-inch non-shed nap roller. </w:t>
      </w:r>
    </w:p>
    <w:p w14:paraId="4E5D2563" w14:textId="77777777" w:rsidR="0059591B" w:rsidRPr="0059591B" w:rsidRDefault="0059591B" w:rsidP="0059591B">
      <w:pPr>
        <w:pStyle w:val="ARCATSubSub2"/>
      </w:pPr>
      <w:r w:rsidRPr="0059591B">
        <w:t>Yields 150 square feet per kit.</w:t>
      </w:r>
    </w:p>
    <w:p w14:paraId="66701B08" w14:textId="77777777" w:rsidR="0059591B" w:rsidRPr="0059591B" w:rsidRDefault="0059591B" w:rsidP="0059591B">
      <w:pPr>
        <w:pStyle w:val="ARCATSubSub1"/>
      </w:pPr>
      <w:r w:rsidRPr="0059591B">
        <w:t xml:space="preserve">While the base coat is still wet, broadcast 40-S quartz to refusal. </w:t>
      </w:r>
    </w:p>
    <w:p w14:paraId="75C9FA77" w14:textId="77777777" w:rsidR="0059591B" w:rsidRPr="0059591B" w:rsidRDefault="0059591B" w:rsidP="0059591B">
      <w:pPr>
        <w:pStyle w:val="ARCATSubSub2"/>
      </w:pPr>
      <w:r w:rsidRPr="0059591B">
        <w:t>Yields 0.75 pounds per square foot.</w:t>
      </w:r>
    </w:p>
    <w:p w14:paraId="609A8B09" w14:textId="77777777" w:rsidR="0059591B" w:rsidRPr="0059591B" w:rsidRDefault="0059591B" w:rsidP="0059591B">
      <w:pPr>
        <w:pStyle w:val="ARCATSubSub1"/>
      </w:pPr>
      <w:r w:rsidRPr="0059591B">
        <w:t>When dry, fill and sand uneven surfaces. Remove all dust, debris, and loose particles.</w:t>
      </w:r>
    </w:p>
    <w:p w14:paraId="23D4B003" w14:textId="77777777" w:rsidR="0059591B" w:rsidRPr="0059591B" w:rsidRDefault="0059591B" w:rsidP="0059591B">
      <w:pPr>
        <w:pStyle w:val="ARCATSubPara"/>
      </w:pPr>
      <w:r w:rsidRPr="0059591B">
        <w:t>Base Coat 2 with Broadcast:</w:t>
      </w:r>
    </w:p>
    <w:p w14:paraId="31713177" w14:textId="77777777" w:rsidR="0059591B" w:rsidRPr="0059591B" w:rsidRDefault="0059591B" w:rsidP="0059591B">
      <w:pPr>
        <w:pStyle w:val="ARCATSubSub1"/>
      </w:pPr>
      <w:r w:rsidRPr="0059591B">
        <w:t>Mix coating according to Manufacturer instructions.</w:t>
      </w:r>
    </w:p>
    <w:p w14:paraId="5E837BEB" w14:textId="77777777" w:rsidR="0059591B" w:rsidRPr="0059591B" w:rsidRDefault="0059591B" w:rsidP="0059591B">
      <w:pPr>
        <w:pStyle w:val="ARCATSubSub1"/>
      </w:pPr>
      <w:r w:rsidRPr="0059591B">
        <w:t xml:space="preserve">Apply with flat, rigid blade. Smooth application with 3/8-inch non-shed nap roller. </w:t>
      </w:r>
    </w:p>
    <w:p w14:paraId="7535D077" w14:textId="77777777" w:rsidR="0059591B" w:rsidRPr="0059591B" w:rsidRDefault="0059591B" w:rsidP="0059591B">
      <w:pPr>
        <w:pStyle w:val="ARCATSubSub2"/>
      </w:pPr>
      <w:r w:rsidRPr="0059591B">
        <w:t>Yields 90 square feet per gallon.</w:t>
      </w:r>
    </w:p>
    <w:p w14:paraId="2C8B6D3A" w14:textId="77777777" w:rsidR="0059591B" w:rsidRPr="0059591B" w:rsidRDefault="0059591B" w:rsidP="0059591B">
      <w:pPr>
        <w:pStyle w:val="ARCATSubSub1"/>
      </w:pPr>
      <w:r w:rsidRPr="0059591B">
        <w:t xml:space="preserve">While the base coat is still wet, broadcast 40-S quartz to refusal. </w:t>
      </w:r>
    </w:p>
    <w:p w14:paraId="7BEA179E" w14:textId="77777777" w:rsidR="0059591B" w:rsidRPr="0059591B" w:rsidRDefault="0059591B" w:rsidP="0059591B">
      <w:pPr>
        <w:pStyle w:val="ARCATSubSub2"/>
      </w:pPr>
      <w:r w:rsidRPr="0059591B">
        <w:t>Yields 0.25 pounds per square foot.</w:t>
      </w:r>
    </w:p>
    <w:p w14:paraId="5E990886" w14:textId="77777777" w:rsidR="0059591B" w:rsidRPr="0059591B" w:rsidRDefault="0059591B" w:rsidP="0059591B">
      <w:pPr>
        <w:pStyle w:val="ARCATSubSub1"/>
      </w:pPr>
      <w:r w:rsidRPr="0059591B">
        <w:t>When dry, fill and sand uneven surfaces. Remove all dust, debris, and loose particles.</w:t>
      </w:r>
    </w:p>
    <w:p w14:paraId="2FE8EDBF" w14:textId="77777777" w:rsidR="0059591B" w:rsidRPr="0059591B" w:rsidRDefault="0059591B" w:rsidP="0059591B">
      <w:pPr>
        <w:pStyle w:val="ARCATSubPara"/>
      </w:pPr>
      <w:r w:rsidRPr="0059591B">
        <w:t>Cap Coat:</w:t>
      </w:r>
    </w:p>
    <w:p w14:paraId="15F595E6" w14:textId="77777777" w:rsidR="0059591B" w:rsidRPr="0059591B" w:rsidRDefault="0059591B" w:rsidP="0059591B">
      <w:pPr>
        <w:pStyle w:val="ARCATSubSub1"/>
      </w:pPr>
      <w:r w:rsidRPr="0059591B">
        <w:t>Mix coating according to Manufacturer instructions.</w:t>
      </w:r>
    </w:p>
    <w:p w14:paraId="09846669" w14:textId="77777777" w:rsidR="0059591B" w:rsidRPr="0059591B" w:rsidRDefault="0059591B" w:rsidP="0059591B">
      <w:pPr>
        <w:pStyle w:val="ARCATSubSub1"/>
      </w:pPr>
      <w:r w:rsidRPr="0059591B">
        <w:t xml:space="preserve">Apply with flat, rigid blade. Smooth application with 3/8-inch non-shed nap roller. </w:t>
      </w:r>
    </w:p>
    <w:p w14:paraId="3759730E" w14:textId="77777777" w:rsidR="0059591B" w:rsidRPr="0059591B" w:rsidRDefault="0059591B" w:rsidP="0059591B">
      <w:pPr>
        <w:pStyle w:val="ARCATSubSub2"/>
      </w:pPr>
      <w:r w:rsidRPr="0059591B">
        <w:t>Yields 90 square feet per gallon.</w:t>
      </w:r>
    </w:p>
    <w:p w14:paraId="7D9FC0AA" w14:textId="77777777" w:rsidR="0059591B" w:rsidRPr="0059591B" w:rsidRDefault="0059591B" w:rsidP="0059591B">
      <w:pPr>
        <w:pStyle w:val="ARCATSubPara"/>
      </w:pPr>
      <w:r w:rsidRPr="0059591B">
        <w:t>Top Coat:</w:t>
      </w:r>
    </w:p>
    <w:p w14:paraId="74AF3F21" w14:textId="77777777" w:rsidR="0059591B" w:rsidRPr="0059591B" w:rsidRDefault="0059591B" w:rsidP="0059591B">
      <w:pPr>
        <w:pStyle w:val="ARCATSubSub1"/>
      </w:pPr>
      <w:r w:rsidRPr="0059591B">
        <w:t>Mix coating according to Manufacturer instructions.</w:t>
      </w:r>
    </w:p>
    <w:p w14:paraId="0215BB1F" w14:textId="77777777" w:rsidR="0059591B" w:rsidRPr="0059591B" w:rsidRDefault="0059591B" w:rsidP="0059591B">
      <w:pPr>
        <w:pStyle w:val="ARCATSubSub1"/>
      </w:pPr>
      <w:r w:rsidRPr="0059591B">
        <w:lastRenderedPageBreak/>
        <w:t xml:space="preserve">Apply with 5-7 WFT-mil blade. Smooth application with 3/8-inch non-shed nap roller. </w:t>
      </w:r>
    </w:p>
    <w:p w14:paraId="50A86F98" w14:textId="74896FF7" w:rsidR="ABFFABFF" w:rsidRPr="0059591B" w:rsidRDefault="0059591B" w:rsidP="ABFFABFF">
      <w:pPr>
        <w:pStyle w:val="ARCATSubSub2"/>
      </w:pPr>
      <w:r w:rsidRPr="0059591B">
        <w:t>Yields 400 square feet per gallon.</w:t>
      </w:r>
    </w:p>
    <w:p w14:paraId="68CDF867" w14:textId="77777777" w:rsidR="ABFFABFF" w:rsidRPr="0059591B" w:rsidRDefault="ABFFABFF" w:rsidP="ABFFABFF">
      <w:pPr>
        <w:pStyle w:val="ARCATArticle"/>
      </w:pPr>
      <w:r w:rsidRPr="0059591B">
        <w:t>AUXILIARY MATERIAL INSTALLATION</w:t>
      </w:r>
    </w:p>
    <w:p w14:paraId="40BF6D9F" w14:textId="77777777" w:rsidR="ABFFABFF" w:rsidRPr="0059591B" w:rsidRDefault="ABFFABFF" w:rsidP="ABFFABFF">
      <w:pPr>
        <w:pStyle w:val="ARCATParagraph"/>
      </w:pPr>
      <w:r w:rsidRPr="0059591B">
        <w:t>Repair Materials: Install in accordance with Manufacturer's recommendations.</w:t>
      </w:r>
    </w:p>
    <w:p w14:paraId="0ADD3D50" w14:textId="77777777" w:rsidR="ABFFABFF" w:rsidRPr="0059591B" w:rsidRDefault="ABFFABFF" w:rsidP="ABFFABFF">
      <w:pPr>
        <w:pStyle w:val="ARCATParagraph"/>
      </w:pPr>
      <w:r w:rsidRPr="0059591B">
        <w:t>Joint and Crack Fill Materials: Install in accordance with Manufacturer's recommendations.</w:t>
      </w:r>
    </w:p>
    <w:p w14:paraId="6485E3A7" w14:textId="77777777" w:rsidR="ABFFABFF" w:rsidRPr="0059591B" w:rsidRDefault="ABFFABFF" w:rsidP="ABFFABFF">
      <w:pPr>
        <w:pStyle w:val="ARCATParagraph"/>
      </w:pPr>
      <w:r w:rsidRPr="0059591B">
        <w:t>Prime Coat: Install in accordance with manufacturer's recommendations.</w:t>
      </w:r>
    </w:p>
    <w:p w14:paraId="7F7B6358" w14:textId="736307CF" w:rsidR="ABFFABFF" w:rsidRPr="0059591B" w:rsidRDefault="ABFFABFF" w:rsidP="ABFFABFF">
      <w:pPr>
        <w:pStyle w:val="ARCATParagraph"/>
      </w:pPr>
      <w:r w:rsidRPr="0059591B">
        <w:t>Integral Cove Base (only if specified):</w:t>
      </w:r>
      <w:r w:rsidR="00465783" w:rsidRPr="0059591B">
        <w:t xml:space="preserve"> </w:t>
      </w:r>
      <w:r w:rsidRPr="0059591B">
        <w:t>Follow Manufacturer</w:t>
      </w:r>
      <w:r w:rsidR="007704F0" w:rsidRPr="0059591B">
        <w:t>’</w:t>
      </w:r>
      <w:r w:rsidRPr="0059591B">
        <w:t>s preparation and application guidelines to provide an integral cove base at height indicated.</w:t>
      </w:r>
    </w:p>
    <w:p w14:paraId="3B9F1377" w14:textId="77777777" w:rsidR="ABFFABFF" w:rsidRPr="0059591B" w:rsidRDefault="ABFFABFF" w:rsidP="ABFFABFF">
      <w:pPr>
        <w:pStyle w:val="ARCATArticle"/>
      </w:pPr>
      <w:r w:rsidRPr="0059591B">
        <w:t>FIELD QUALITY CONTROL</w:t>
      </w:r>
    </w:p>
    <w:p w14:paraId="60BA96AB" w14:textId="77777777" w:rsidR="ABFFABFF" w:rsidRPr="0059591B" w:rsidRDefault="ABFFABFF" w:rsidP="ABFFABFF">
      <w:pPr>
        <w:pStyle w:val="ARCATParagraph"/>
      </w:pPr>
      <w:r w:rsidRPr="0059591B">
        <w:t>Field Inspection: Coordinate field inspection in accordance with appropriate sections in Division 01.</w:t>
      </w:r>
    </w:p>
    <w:p w14:paraId="7133012C" w14:textId="77777777" w:rsidR="ABFFABFF" w:rsidRPr="0059591B" w:rsidRDefault="ABFFABFF" w:rsidP="ABFFABFF">
      <w:pPr>
        <w:pStyle w:val="ARCATParagraph"/>
      </w:pPr>
      <w:r w:rsidRPr="0059591B">
        <w:t>Manufacturer's Services: Coordinate manufacturer's services in accordance with appropriate sections in Division 01.</w:t>
      </w:r>
    </w:p>
    <w:p w14:paraId="4CC0FA22" w14:textId="77777777" w:rsidR="ABFFABFF" w:rsidRPr="0059591B" w:rsidRDefault="ABFFABFF" w:rsidP="ABFFABFF">
      <w:pPr>
        <w:pStyle w:val="ARCATParagraph"/>
      </w:pPr>
      <w:r w:rsidRPr="0059591B">
        <w:t>The following tests and reporting are to be conducted by the Approved Applicator:</w:t>
      </w:r>
    </w:p>
    <w:p w14:paraId="2248BBA7" w14:textId="77777777" w:rsidR="ABFFABFF" w:rsidRPr="0059591B" w:rsidRDefault="ABFFABFF" w:rsidP="ABFFABFF">
      <w:pPr>
        <w:pStyle w:val="ARCATSubPara"/>
      </w:pPr>
      <w:r w:rsidRPr="0059591B">
        <w:t>Condition of the area being installed.</w:t>
      </w:r>
    </w:p>
    <w:p w14:paraId="5B53AC37" w14:textId="77777777" w:rsidR="ABFFABFF" w:rsidRPr="0059591B" w:rsidRDefault="ABFFABFF" w:rsidP="ABFFABFF">
      <w:pPr>
        <w:pStyle w:val="ARCATSubPara"/>
      </w:pPr>
      <w:r w:rsidRPr="0059591B">
        <w:t>Temperature: Date, time, air temperature, concrete surface temperatures, dew point.</w:t>
      </w:r>
    </w:p>
    <w:p w14:paraId="34029CD0" w14:textId="77777777" w:rsidR="ABFFABFF" w:rsidRPr="0059591B" w:rsidRDefault="ABFFABFF" w:rsidP="ABFFABFF">
      <w:pPr>
        <w:pStyle w:val="ARCATSubPara"/>
      </w:pPr>
      <w:r w:rsidRPr="0059591B">
        <w:t>Product installed and coverage rates.</w:t>
      </w:r>
    </w:p>
    <w:p w14:paraId="6346A171" w14:textId="77777777" w:rsidR="ABFFABFF" w:rsidRPr="0059591B" w:rsidRDefault="ABFFABFF" w:rsidP="ABFFABFF">
      <w:pPr>
        <w:pStyle w:val="ARCATSubPara"/>
      </w:pPr>
      <w:r w:rsidRPr="0059591B">
        <w:t>Batch number of all materials.</w:t>
      </w:r>
    </w:p>
    <w:p w14:paraId="27AC49A3" w14:textId="77777777" w:rsidR="ABFFABFF" w:rsidRPr="0059591B" w:rsidRDefault="ABFFABFF" w:rsidP="ABFFABFF">
      <w:pPr>
        <w:pStyle w:val="ARCATSubPara"/>
      </w:pPr>
      <w:r w:rsidRPr="0059591B">
        <w:t>Project report shall be submitted upon completion of the work.</w:t>
      </w:r>
    </w:p>
    <w:p w14:paraId="1791C709" w14:textId="3021C693" w:rsidR="ABFFABFF" w:rsidRPr="0059591B" w:rsidRDefault="ABFFABFF" w:rsidP="ABFFABFF">
      <w:pPr>
        <w:pStyle w:val="ARCATParagraph"/>
      </w:pPr>
      <w:r w:rsidRPr="0059591B">
        <w:t xml:space="preserve">Adhesion tests of the first coat applied to the concrete </w:t>
      </w:r>
      <w:r w:rsidR="00FD24B3" w:rsidRPr="0059591B">
        <w:t xml:space="preserve">per ASTM C1583 </w:t>
      </w:r>
      <w:r w:rsidRPr="0059591B">
        <w:t>must show substrate failure with a minimal pull of 200 psi.</w:t>
      </w:r>
    </w:p>
    <w:p w14:paraId="2E022A4A" w14:textId="77777777" w:rsidR="ABFFABFF" w:rsidRPr="0059591B" w:rsidRDefault="ABFFABFF" w:rsidP="ABFFABFF">
      <w:pPr>
        <w:pStyle w:val="ARCATParagraph"/>
      </w:pPr>
      <w:r w:rsidRPr="0059591B">
        <w:t>Replica of the system as installed must be provided to Manufacturer for approval and warranty.</w:t>
      </w:r>
    </w:p>
    <w:p w14:paraId="241D2A68" w14:textId="77777777" w:rsidR="ABFFABFF" w:rsidRPr="0059591B" w:rsidRDefault="ABFFABFF" w:rsidP="ABFFABFF">
      <w:pPr>
        <w:pStyle w:val="ARCATParagraph"/>
      </w:pPr>
      <w:r w:rsidRPr="0059591B">
        <w:t>Facility Owner reserves the right to invoke material testing procedures at any time and any number of times during the application process.</w:t>
      </w:r>
    </w:p>
    <w:p w14:paraId="0DF0A33D" w14:textId="77777777" w:rsidR="ABFFABFF" w:rsidRPr="0059591B" w:rsidRDefault="ABFFABFF" w:rsidP="ABFFABFF">
      <w:pPr>
        <w:pStyle w:val="ARCATParagraph"/>
      </w:pPr>
      <w:r w:rsidRPr="0059591B">
        <w:t>Facility Owner may engage service of an independent testing laboratory to sample materials being used on the jobsite. Samples of material may be taken, identified, and certified in the presence of the Approved Applicator.</w:t>
      </w:r>
    </w:p>
    <w:p w14:paraId="63B30B43" w14:textId="77777777" w:rsidR="ABFFABFF" w:rsidRPr="0059591B" w:rsidRDefault="ABFFABFF" w:rsidP="ABFFABFF">
      <w:pPr>
        <w:pStyle w:val="ARCATArticle"/>
      </w:pPr>
      <w:r w:rsidRPr="0059591B">
        <w:t>CLEANING, CURING, AND PROTECTION</w:t>
      </w:r>
    </w:p>
    <w:p w14:paraId="66C3FAB4" w14:textId="77777777" w:rsidR="ABFFABFF" w:rsidRPr="0059591B" w:rsidRDefault="ABFFABFF" w:rsidP="ABFFABFF">
      <w:pPr>
        <w:pStyle w:val="ARCATParagraph"/>
      </w:pPr>
      <w:r w:rsidRPr="0059591B">
        <w:t>Cleaning:</w:t>
      </w:r>
    </w:p>
    <w:p w14:paraId="0775C4C7" w14:textId="77777777" w:rsidR="ABFFABFF" w:rsidRPr="0059591B" w:rsidRDefault="ABFFABFF" w:rsidP="ABFFABFF">
      <w:pPr>
        <w:pStyle w:val="ARCATSubPara"/>
      </w:pPr>
      <w:r w:rsidRPr="0059591B">
        <w:t>Perform detailed cleaning at floor termination to leave a cleanable surface for subsequent work of other sections.</w:t>
      </w:r>
    </w:p>
    <w:p w14:paraId="4C0AC3A9" w14:textId="77777777" w:rsidR="ABFFABFF" w:rsidRPr="0059591B" w:rsidRDefault="ABFFABFF" w:rsidP="ABFFABFF">
      <w:pPr>
        <w:pStyle w:val="ARCATSubPara"/>
      </w:pPr>
      <w:r w:rsidRPr="0059591B">
        <w:t>Remove any spillage of cured and uncured materials from the site with a suitable solvent. Dispose of any temporary floor covering and leftover materials in accordance with federal, local, and building requirements.</w:t>
      </w:r>
    </w:p>
    <w:p w14:paraId="5400FB2B" w14:textId="77777777" w:rsidR="ABFFABFF" w:rsidRPr="0059591B" w:rsidRDefault="ABFFABFF" w:rsidP="ABFFABFF">
      <w:pPr>
        <w:pStyle w:val="ARCATParagraph"/>
      </w:pPr>
      <w:r w:rsidRPr="0059591B">
        <w:t>Curing and Protection:</w:t>
      </w:r>
    </w:p>
    <w:p w14:paraId="44B0731E" w14:textId="77777777" w:rsidR="ABFFABFF" w:rsidRPr="0059591B" w:rsidRDefault="ABFFABFF" w:rsidP="ABFFABFF">
      <w:pPr>
        <w:pStyle w:val="ARCATSubPara"/>
      </w:pPr>
      <w:r w:rsidRPr="0059591B">
        <w:t>After completion of an application, do not allow traffic on coated surfaces for a period of 24 hours.</w:t>
      </w:r>
    </w:p>
    <w:p w14:paraId="403D1F37" w14:textId="77777777" w:rsidR="ABFFABFF" w:rsidRPr="0059591B" w:rsidRDefault="ABFFABFF" w:rsidP="ABFFABFF">
      <w:pPr>
        <w:pStyle w:val="ARCATSubPara"/>
      </w:pPr>
      <w:r w:rsidRPr="0059591B">
        <w:lastRenderedPageBreak/>
        <w:t>Allow material to cure in compliance with Manufacturer instructions, taking care to prevent contamination during the installation and curing process.</w:t>
      </w:r>
    </w:p>
    <w:p w14:paraId="03E3483E" w14:textId="77777777" w:rsidR="ABFFABFF" w:rsidRPr="0059591B" w:rsidRDefault="ABFFABFF" w:rsidP="ABFFABFF">
      <w:pPr>
        <w:pStyle w:val="ARCATSubPara"/>
      </w:pPr>
      <w:r w:rsidRPr="0059591B">
        <w:t>"Return to Service" means the system can be walked on. However, typical resinous coatings require 7 days at 70 degrees F to reach full cure. During this period, standing water, caustic chemicals, cleaning, or heavy traffic should be avoided as it may cause permanent damage to the finish.</w:t>
      </w:r>
    </w:p>
    <w:p w14:paraId="41571C09" w14:textId="77777777" w:rsidR="0034540E" w:rsidRPr="0059591B" w:rsidRDefault="0034540E">
      <w:pPr>
        <w:pStyle w:val="ARCATNormal"/>
      </w:pPr>
    </w:p>
    <w:p w14:paraId="45DB50DF" w14:textId="77777777" w:rsidR="0034540E" w:rsidRDefault="00000000">
      <w:pPr>
        <w:pStyle w:val="ARCATEndOfSection"/>
      </w:pPr>
      <w:r w:rsidRPr="0059591B">
        <w:t>END OF SECTION</w:t>
      </w:r>
    </w:p>
    <w:sectPr w:rsidR="0034540E">
      <w:footerReference w:type="default" r:id="rId2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6115" w14:textId="77777777" w:rsidR="00E91D9C" w:rsidRDefault="00E91D9C" w:rsidP="ABFFABFF">
      <w:pPr>
        <w:spacing w:after="0" w:line="240" w:lineRule="auto"/>
      </w:pPr>
      <w:r>
        <w:separator/>
      </w:r>
    </w:p>
  </w:endnote>
  <w:endnote w:type="continuationSeparator" w:id="0">
    <w:p w14:paraId="0CB8BD98" w14:textId="77777777" w:rsidR="00E91D9C" w:rsidRDefault="00E91D9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ECED" w14:textId="77777777" w:rsidR="00426368" w:rsidRDefault="00426368" w:rsidP="00CA0892">
    <w:pPr>
      <w:pStyle w:val="ARCATfooter"/>
    </w:pPr>
  </w:p>
  <w:p w14:paraId="71EF3B21" w14:textId="77777777" w:rsidR="00CA0892" w:rsidRPr="00247BFD" w:rsidRDefault="ABFFABFF" w:rsidP="00CA0892">
    <w:pPr>
      <w:pStyle w:val="ARCATfooter"/>
    </w:pPr>
    <w:r w:rsidRPr="00247BFD">
      <w:t>09 67 23 -</w:t>
    </w:r>
    <w:r w:rsidRPr="00247BFD">
      <w:rPr>
        <w:snapToGrid w:val="0"/>
      </w:rPr>
      <w:fldChar w:fldCharType="begin"/>
    </w:r>
    <w:r w:rsidRPr="00247BFD">
      <w:rPr>
        <w:snapToGrid w:val="0"/>
      </w:rPr>
      <w:instrText xml:space="preserve"> PAGE </w:instrText>
    </w:r>
    <w:r w:rsidRPr="00247BFD">
      <w:rPr>
        <w:snapToGrid w:val="0"/>
      </w:rPr>
      <w:fldChar w:fldCharType="separate"/>
    </w:r>
    <w:r w:rsidRPr="00247BFD">
      <w:rPr>
        <w:noProof/>
        <w:snapToGrid w:val="0"/>
      </w:rPr>
      <w:t>1</w:t>
    </w:r>
    <w:r w:rsidRPr="00247BFD">
      <w:rPr>
        <w:snapToGrid w:val="0"/>
      </w:rPr>
      <w:fldChar w:fldCharType="end"/>
    </w:r>
  </w:p>
  <w:p w14:paraId="01BC4492" w14:textId="77777777" w:rsidR="00CA0892" w:rsidRDefault="00CA0892" w:rsidP="00CA0892">
    <w:pPr>
      <w:pStyle w:val="Footer"/>
      <w:tabs>
        <w:tab w:val="clear" w:pos="4680"/>
      </w:tabs>
    </w:pPr>
  </w:p>
  <w:p w14:paraId="2E9F57F4" w14:textId="151CBD4A" w:rsidR="00CA0892" w:rsidRPr="00247BFD" w:rsidRDefault="00CA0892" w:rsidP="00CA0892">
    <w:pPr>
      <w:pStyle w:val="Footer"/>
      <w:tabs>
        <w:tab w:val="clear" w:pos="4680"/>
      </w:tabs>
    </w:pPr>
    <w:r w:rsidRPr="00247BFD">
      <w:t xml:space="preserve">KRETUS® Specification: </w:t>
    </w:r>
    <w:r w:rsidR="00984C4F">
      <w:t>Color Quartz</w:t>
    </w:r>
    <w:r w:rsidR="0065154F">
      <w:t xml:space="preserve"> System</w:t>
    </w:r>
    <w:r w:rsidRPr="00247BFD">
      <w:tab/>
      <w:t xml:space="preserve">Page </w:t>
    </w:r>
    <w:r w:rsidRPr="00247BFD">
      <w:fldChar w:fldCharType="begin"/>
    </w:r>
    <w:r w:rsidRPr="00247BFD">
      <w:instrText xml:space="preserve"> PAGE  \* Arabic  \* MERGEFORMAT </w:instrText>
    </w:r>
    <w:r w:rsidRPr="00247BFD">
      <w:fldChar w:fldCharType="separate"/>
    </w:r>
    <w:r>
      <w:t>1</w:t>
    </w:r>
    <w:r w:rsidRPr="00247BFD">
      <w:fldChar w:fldCharType="end"/>
    </w:r>
    <w:r w:rsidRPr="00247BFD">
      <w:t xml:space="preserve"> of </w:t>
    </w:r>
    <w:fldSimple w:instr=" NUMPAGES  \* Arabic  \* MERGEFORMAT ">
      <w:r>
        <w:t>12</w:t>
      </w:r>
    </w:fldSimple>
  </w:p>
  <w:p w14:paraId="31FDE6FD" w14:textId="67685C98" w:rsidR="00CA0892" w:rsidRDefault="00CA0892" w:rsidP="00CA0892">
    <w:pPr>
      <w:pStyle w:val="Footer"/>
    </w:pPr>
    <w:r w:rsidRPr="00247BFD">
      <w:t xml:space="preserve">CODE: </w:t>
    </w:r>
    <w:fldSimple w:instr=" FILENAME  \* MERGEFORMAT ">
      <w:r w:rsidR="00984C4F">
        <w:rPr>
          <w:noProof/>
        </w:rPr>
        <w:t>CSI CQ DB-RC-PA-PA-cap-HP v2.docx</w:t>
      </w:r>
    </w:fldSimple>
    <w:r w:rsidRPr="00247BFD">
      <w:tab/>
    </w:r>
    <w:r w:rsidRPr="00247BFD">
      <w:tab/>
    </w:r>
    <w:hyperlink r:id="rId1" w:history="1">
      <w:r w:rsidRPr="00247BFD">
        <w:rPr>
          <w:rStyle w:val="Hyperlink"/>
        </w:rPr>
        <w:t>kretus.com</w:t>
      </w:r>
    </w:hyperlink>
  </w:p>
  <w:p w14:paraId="74933CFE" w14:textId="77777777" w:rsidR="ABFFABFF" w:rsidRDefault="ABFFABFF">
    <w:pPr>
      <w:pStyle w:val="ARCAT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09C88" w14:textId="77777777" w:rsidR="00E91D9C" w:rsidRDefault="00E91D9C" w:rsidP="ABFFABFF">
      <w:pPr>
        <w:spacing w:after="0" w:line="240" w:lineRule="auto"/>
      </w:pPr>
      <w:r>
        <w:separator/>
      </w:r>
    </w:p>
  </w:footnote>
  <w:footnote w:type="continuationSeparator" w:id="0">
    <w:p w14:paraId="1FD9107B" w14:textId="77777777" w:rsidR="00E91D9C" w:rsidRDefault="00E91D9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66017051"/>
    <w:multiLevelType w:val="hybridMultilevel"/>
    <w:tmpl w:val="B12A2318"/>
    <w:lvl w:ilvl="0" w:tplc="44E43BA0">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6B38C6"/>
    <w:multiLevelType w:val="hybridMultilevel"/>
    <w:tmpl w:val="1D48B620"/>
    <w:lvl w:ilvl="0" w:tplc="8E40CE3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BA3BA9"/>
    <w:multiLevelType w:val="hybridMultilevel"/>
    <w:tmpl w:val="F8489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623672">
    <w:abstractNumId w:val="0"/>
  </w:num>
  <w:num w:numId="2" w16cid:durableId="636034562">
    <w:abstractNumId w:val="3"/>
  </w:num>
  <w:num w:numId="3" w16cid:durableId="1112628748">
    <w:abstractNumId w:val="2"/>
  </w:num>
  <w:num w:numId="4" w16cid:durableId="1307004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9425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5783"/>
    <w:rsid w:val="00020853"/>
    <w:rsid w:val="000458F4"/>
    <w:rsid w:val="00056926"/>
    <w:rsid w:val="000948EB"/>
    <w:rsid w:val="000B01B1"/>
    <w:rsid w:val="000D6EF0"/>
    <w:rsid w:val="00105702"/>
    <w:rsid w:val="001334A7"/>
    <w:rsid w:val="00162621"/>
    <w:rsid w:val="001B1DB8"/>
    <w:rsid w:val="001E0B6D"/>
    <w:rsid w:val="00214231"/>
    <w:rsid w:val="00217B1A"/>
    <w:rsid w:val="00247BFD"/>
    <w:rsid w:val="002607E5"/>
    <w:rsid w:val="00276932"/>
    <w:rsid w:val="002D0B2F"/>
    <w:rsid w:val="003007EC"/>
    <w:rsid w:val="003067E1"/>
    <w:rsid w:val="0030756B"/>
    <w:rsid w:val="0033156A"/>
    <w:rsid w:val="0034540E"/>
    <w:rsid w:val="00396600"/>
    <w:rsid w:val="003A1A07"/>
    <w:rsid w:val="003B2B89"/>
    <w:rsid w:val="003C0398"/>
    <w:rsid w:val="003C573B"/>
    <w:rsid w:val="00426368"/>
    <w:rsid w:val="00444A38"/>
    <w:rsid w:val="00455E0D"/>
    <w:rsid w:val="00457317"/>
    <w:rsid w:val="00465783"/>
    <w:rsid w:val="004A6BB3"/>
    <w:rsid w:val="004B704B"/>
    <w:rsid w:val="004C3F93"/>
    <w:rsid w:val="005855C4"/>
    <w:rsid w:val="0059591B"/>
    <w:rsid w:val="005A4C0A"/>
    <w:rsid w:val="005F5414"/>
    <w:rsid w:val="00650F57"/>
    <w:rsid w:val="0065154F"/>
    <w:rsid w:val="00665A93"/>
    <w:rsid w:val="006B0C08"/>
    <w:rsid w:val="006C0A75"/>
    <w:rsid w:val="006C2778"/>
    <w:rsid w:val="006D23B4"/>
    <w:rsid w:val="006F7C54"/>
    <w:rsid w:val="00717980"/>
    <w:rsid w:val="007704F0"/>
    <w:rsid w:val="0077688E"/>
    <w:rsid w:val="00794CE7"/>
    <w:rsid w:val="00796AF9"/>
    <w:rsid w:val="007A1CB1"/>
    <w:rsid w:val="007F58A6"/>
    <w:rsid w:val="00827C16"/>
    <w:rsid w:val="0086299E"/>
    <w:rsid w:val="008D4AD6"/>
    <w:rsid w:val="008E0FCB"/>
    <w:rsid w:val="008F2583"/>
    <w:rsid w:val="00921B81"/>
    <w:rsid w:val="0093511C"/>
    <w:rsid w:val="0094374E"/>
    <w:rsid w:val="0094430F"/>
    <w:rsid w:val="009775AE"/>
    <w:rsid w:val="00982C21"/>
    <w:rsid w:val="00982C27"/>
    <w:rsid w:val="00984C4F"/>
    <w:rsid w:val="00985C55"/>
    <w:rsid w:val="00990E1B"/>
    <w:rsid w:val="009C21FF"/>
    <w:rsid w:val="009D5BEF"/>
    <w:rsid w:val="009F4989"/>
    <w:rsid w:val="00A051CC"/>
    <w:rsid w:val="00A74F58"/>
    <w:rsid w:val="00A922ED"/>
    <w:rsid w:val="00AF79CF"/>
    <w:rsid w:val="00B04DC9"/>
    <w:rsid w:val="00B05473"/>
    <w:rsid w:val="00B11360"/>
    <w:rsid w:val="00B23346"/>
    <w:rsid w:val="00B61ABB"/>
    <w:rsid w:val="00B64C29"/>
    <w:rsid w:val="00B73FD4"/>
    <w:rsid w:val="00B80F72"/>
    <w:rsid w:val="00B832F3"/>
    <w:rsid w:val="00BB0FC1"/>
    <w:rsid w:val="00BC2A09"/>
    <w:rsid w:val="00BD6392"/>
    <w:rsid w:val="00C055D3"/>
    <w:rsid w:val="00C80814"/>
    <w:rsid w:val="00CA0892"/>
    <w:rsid w:val="00D36D7D"/>
    <w:rsid w:val="00D6079E"/>
    <w:rsid w:val="00D63234"/>
    <w:rsid w:val="00D77726"/>
    <w:rsid w:val="00D921BA"/>
    <w:rsid w:val="00DB1869"/>
    <w:rsid w:val="00DB2ECB"/>
    <w:rsid w:val="00DC5DD2"/>
    <w:rsid w:val="00DC7D8E"/>
    <w:rsid w:val="00E117DD"/>
    <w:rsid w:val="00E310FA"/>
    <w:rsid w:val="00E37193"/>
    <w:rsid w:val="00E44BA0"/>
    <w:rsid w:val="00E45BA0"/>
    <w:rsid w:val="00E45DBF"/>
    <w:rsid w:val="00E676EA"/>
    <w:rsid w:val="00E864B7"/>
    <w:rsid w:val="00E91D9C"/>
    <w:rsid w:val="00EC3CFC"/>
    <w:rsid w:val="00F040AB"/>
    <w:rsid w:val="00F23B07"/>
    <w:rsid w:val="00F42EF8"/>
    <w:rsid w:val="00F74357"/>
    <w:rsid w:val="00F76000"/>
    <w:rsid w:val="00F85624"/>
    <w:rsid w:val="00FC010B"/>
    <w:rsid w:val="00FD24B3"/>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AD20"/>
  <w15:docId w15:val="{EEA3836C-E4ED-1E44-B46A-99BB2940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paragraph" w:styleId="Heading1">
    <w:name w:val="heading 1"/>
    <w:basedOn w:val="Normal"/>
    <w:next w:val="Normal"/>
    <w:link w:val="Heading1Char"/>
    <w:uiPriority w:val="9"/>
    <w:qFormat/>
    <w:rsid w:val="00444A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44A3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44A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unhideWhenUsed/>
    <w:qFormat/>
    <w:rsid w:val="00AF79CF"/>
    <w:pPr>
      <w:keepNext/>
      <w:keepLines/>
      <w:spacing w:before="40" w:after="0"/>
      <w:outlineLvl w:val="5"/>
    </w:pPr>
    <w:rPr>
      <w:rFonts w:eastAsiaTheme="maj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0059591B"/>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link w:val="ARCATParagraphChar"/>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link w:val="ARCATSubParaChar"/>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CommentReference">
    <w:name w:val="annotation reference"/>
    <w:basedOn w:val="DefaultParagraphFont"/>
    <w:uiPriority w:val="99"/>
    <w:semiHidden/>
    <w:unhideWhenUsed/>
    <w:rsid w:val="00AF79CF"/>
    <w:rPr>
      <w:sz w:val="16"/>
      <w:szCs w:val="16"/>
    </w:rPr>
  </w:style>
  <w:style w:type="paragraph" w:styleId="CommentText">
    <w:name w:val="annotation text"/>
    <w:basedOn w:val="Normal"/>
    <w:link w:val="CommentTextChar"/>
    <w:uiPriority w:val="99"/>
    <w:semiHidden/>
    <w:unhideWhenUsed/>
    <w:rsid w:val="00AF79CF"/>
    <w:pPr>
      <w:spacing w:line="240" w:lineRule="auto"/>
    </w:pPr>
  </w:style>
  <w:style w:type="character" w:customStyle="1" w:styleId="CommentTextChar">
    <w:name w:val="Comment Text Char"/>
    <w:basedOn w:val="DefaultParagraphFont"/>
    <w:link w:val="CommentText"/>
    <w:uiPriority w:val="99"/>
    <w:semiHidden/>
    <w:rsid w:val="00AF79CF"/>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AF79CF"/>
    <w:rPr>
      <w:b/>
      <w:bCs/>
    </w:rPr>
  </w:style>
  <w:style w:type="character" w:customStyle="1" w:styleId="CommentSubjectChar">
    <w:name w:val="Comment Subject Char"/>
    <w:basedOn w:val="CommentTextChar"/>
    <w:link w:val="CommentSubject"/>
    <w:uiPriority w:val="99"/>
    <w:semiHidden/>
    <w:rsid w:val="00AF79CF"/>
    <w:rPr>
      <w:rFonts w:ascii="Arial" w:eastAsia="Times New Roman" w:hAnsi="Arial" w:cs="Arial"/>
      <w:b/>
      <w:bCs/>
      <w:sz w:val="20"/>
      <w:szCs w:val="20"/>
    </w:rPr>
  </w:style>
  <w:style w:type="character" w:styleId="Hyperlink">
    <w:name w:val="Hyperlink"/>
    <w:basedOn w:val="DefaultParagraphFont"/>
    <w:uiPriority w:val="99"/>
    <w:unhideWhenUsed/>
    <w:rsid w:val="00AF79CF"/>
    <w:rPr>
      <w:rFonts w:cs="Times New Roman"/>
      <w:color w:val="0000FF"/>
      <w:u w:val="single"/>
    </w:rPr>
  </w:style>
  <w:style w:type="character" w:customStyle="1" w:styleId="Heading6Char">
    <w:name w:val="Heading 6 Char"/>
    <w:basedOn w:val="DefaultParagraphFont"/>
    <w:link w:val="Heading6"/>
    <w:uiPriority w:val="9"/>
    <w:rsid w:val="00AF79CF"/>
    <w:rPr>
      <w:rFonts w:ascii="Arial" w:eastAsiaTheme="majorEastAsia" w:hAnsi="Arial" w:cs="Times New Roman"/>
      <w:sz w:val="20"/>
      <w:szCs w:val="20"/>
    </w:rPr>
  </w:style>
  <w:style w:type="character" w:customStyle="1" w:styleId="ARCATParagraphChar">
    <w:name w:val="ARCAT Paragraph Char"/>
    <w:basedOn w:val="DefaultParagraphFont"/>
    <w:link w:val="ARCATParagraph"/>
    <w:locked/>
    <w:rsid w:val="00AF79CF"/>
    <w:rPr>
      <w:rFonts w:ascii="Arial" w:eastAsia="Times New Roman" w:hAnsi="Arial" w:cs="Arial"/>
      <w:sz w:val="20"/>
      <w:szCs w:val="20"/>
    </w:rPr>
  </w:style>
  <w:style w:type="character" w:customStyle="1" w:styleId="ARCATSubParaChar">
    <w:name w:val="ARCAT SubPara Char"/>
    <w:basedOn w:val="DefaultParagraphFont"/>
    <w:link w:val="ARCATSubPara"/>
    <w:locked/>
    <w:rsid w:val="00AF79CF"/>
    <w:rPr>
      <w:rFonts w:ascii="Arial" w:eastAsia="Times New Roman" w:hAnsi="Arial" w:cs="Arial"/>
      <w:sz w:val="20"/>
      <w:szCs w:val="20"/>
    </w:rPr>
  </w:style>
  <w:style w:type="character" w:styleId="UnresolvedMention">
    <w:name w:val="Unresolved Mention"/>
    <w:basedOn w:val="DefaultParagraphFont"/>
    <w:uiPriority w:val="99"/>
    <w:semiHidden/>
    <w:unhideWhenUsed/>
    <w:rsid w:val="003067E1"/>
    <w:rPr>
      <w:color w:val="605E5C"/>
      <w:shd w:val="clear" w:color="auto" w:fill="E1DFDD"/>
    </w:rPr>
  </w:style>
  <w:style w:type="character" w:customStyle="1" w:styleId="Heading1Char">
    <w:name w:val="Heading 1 Char"/>
    <w:basedOn w:val="DefaultParagraphFont"/>
    <w:link w:val="Heading1"/>
    <w:uiPriority w:val="9"/>
    <w:rsid w:val="00444A3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44A3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44A38"/>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DC7D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D8E"/>
    <w:rPr>
      <w:rFonts w:ascii="Arial" w:eastAsia="Times New Roman" w:hAnsi="Arial" w:cs="Arial"/>
      <w:sz w:val="20"/>
      <w:szCs w:val="20"/>
    </w:rPr>
  </w:style>
  <w:style w:type="paragraph" w:styleId="Footer">
    <w:name w:val="footer"/>
    <w:basedOn w:val="Normal"/>
    <w:link w:val="FooterChar"/>
    <w:uiPriority w:val="99"/>
    <w:unhideWhenUsed/>
    <w:rsid w:val="00DC7D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D8E"/>
    <w:rPr>
      <w:rFonts w:ascii="Arial" w:eastAsia="Times New Roman" w:hAnsi="Arial" w:cs="Arial"/>
      <w:sz w:val="20"/>
      <w:szCs w:val="20"/>
    </w:rPr>
  </w:style>
  <w:style w:type="paragraph" w:styleId="ListParagraph">
    <w:name w:val="List Paragraph"/>
    <w:basedOn w:val="Normal"/>
    <w:uiPriority w:val="34"/>
    <w:qFormat/>
    <w:rsid w:val="000D6EF0"/>
    <w:pPr>
      <w:ind w:left="720"/>
      <w:contextualSpacing/>
    </w:pPr>
  </w:style>
  <w:style w:type="character" w:styleId="FollowedHyperlink">
    <w:name w:val="FollowedHyperlink"/>
    <w:basedOn w:val="DefaultParagraphFont"/>
    <w:uiPriority w:val="99"/>
    <w:semiHidden/>
    <w:unhideWhenUsed/>
    <w:rsid w:val="009443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kretus.com/technical-data-sheets" TargetMode="External"/><Relationship Id="rId18" Type="http://schemas.openxmlformats.org/officeDocument/2006/relationships/hyperlink" Target="https://www.kretus.com/" TargetMode="External"/><Relationship Id="rId3" Type="http://schemas.openxmlformats.org/officeDocument/2006/relationships/settings" Target="settings.xml"/><Relationship Id="rId21" Type="http://schemas.openxmlformats.org/officeDocument/2006/relationships/hyperlink" Target="mailto:michael@kretus.com" TargetMode="External"/><Relationship Id="rId7" Type="http://schemas.openxmlformats.org/officeDocument/2006/relationships/image" Target="media/image1.png"/><Relationship Id="rId12" Type="http://schemas.openxmlformats.org/officeDocument/2006/relationships/hyperlink" Target="https://kretus.com/pre-and-post-job-checklists" TargetMode="External"/><Relationship Id="rId17" Type="http://schemas.openxmlformats.org/officeDocument/2006/relationships/hyperlink" Target="mailto:info@kretu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retus.com/project-planning" TargetMode="External"/><Relationship Id="rId20" Type="http://schemas.openxmlformats.org/officeDocument/2006/relationships/hyperlink" Target="https://www.kretu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kretus-inc-5431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retus.com/installation-guides" TargetMode="External"/><Relationship Id="rId23" Type="http://schemas.openxmlformats.org/officeDocument/2006/relationships/footer" Target="footer1.xml"/><Relationship Id="rId10" Type="http://schemas.openxmlformats.org/officeDocument/2006/relationships/hyperlink" Target="https://www.kretus.com" TargetMode="External"/><Relationship Id="rId19" Type="http://schemas.openxmlformats.org/officeDocument/2006/relationships/hyperlink" Target="mailto:info@kretus.com" TargetMode="External"/><Relationship Id="rId4" Type="http://schemas.openxmlformats.org/officeDocument/2006/relationships/webSettings" Target="webSettings.xml"/><Relationship Id="rId9" Type="http://schemas.openxmlformats.org/officeDocument/2006/relationships/hyperlink" Target="mailto:request%20info%20(info@kretus.com)" TargetMode="External"/><Relationship Id="rId14" Type="http://schemas.openxmlformats.org/officeDocument/2006/relationships/hyperlink" Target="https://kretus.com/safety-data-sheets" TargetMode="External"/><Relationship Id="rId22" Type="http://schemas.openxmlformats.org/officeDocument/2006/relationships/hyperlink" Target="mailto:jaime@kretu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kret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Jesika St Clair</dc:creator>
  <cp:keywords/>
  <dc:description/>
  <cp:lastModifiedBy>Kane Davidson</cp:lastModifiedBy>
  <cp:revision>8</cp:revision>
  <dcterms:created xsi:type="dcterms:W3CDTF">2026-04-22T20:34:00Z</dcterms:created>
  <dcterms:modified xsi:type="dcterms:W3CDTF">2026-06-26T21:15:00Z</dcterms:modified>
</cp:coreProperties>
</file>