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75129C1A" w14:textId="77777777" w:rsidR="006F082C" w:rsidRPr="009D1563" w:rsidRDefault="006F082C" w:rsidP="006F082C">
      <w:pPr>
        <w:pStyle w:val="ARCATSubPara"/>
      </w:pPr>
      <w:r w:rsidRPr="009D1563">
        <w:t>Single Broadcast:</w:t>
      </w:r>
      <w:r w:rsidRPr="009D1563" w:rsidDel="00210800">
        <w:t xml:space="preserve"> </w:t>
      </w:r>
      <w:r w:rsidRPr="009D1563">
        <w:t>Nominal Thickness: 1/8 inch. Industrial Sand RC-PA.</w:t>
      </w:r>
    </w:p>
    <w:p w14:paraId="65FB7B9E" w14:textId="77777777" w:rsidR="006F082C" w:rsidRPr="009D1563" w:rsidRDefault="006F082C" w:rsidP="006F082C">
      <w:pPr>
        <w:pStyle w:val="ARCATSubSub1"/>
      </w:pPr>
      <w:r w:rsidRPr="009D1563">
        <w:t>100 percent Solids Urethane Cement</w:t>
      </w:r>
      <w:r w:rsidR="00E86333">
        <w:t xml:space="preserve"> Base and UV-Resistant </w:t>
      </w:r>
      <w:r w:rsidRPr="009D1563">
        <w:t>Polyaspartic Top Coat.</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lastRenderedPageBreak/>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7E179246"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590385AA" w14:textId="77777777" w:rsidR="005D4AA2" w:rsidRPr="001C5F9B" w:rsidRDefault="005D4AA2" w:rsidP="005D4AA2">
      <w:pPr>
        <w:pStyle w:val="ARCATParagraph"/>
      </w:pPr>
      <w:r w:rsidRPr="001C5F9B">
        <w:t xml:space="preserve">Basis of Design: </w:t>
      </w:r>
      <w:r w:rsidR="00CA1AEB">
        <w:t>Single-Broadcast Industrial</w:t>
      </w:r>
      <w:r w:rsidRPr="001C5F9B">
        <w:rPr>
          <w:iCs/>
        </w:rPr>
        <w:t xml:space="preserve"> Sand RC-PA</w:t>
      </w:r>
      <w:r w:rsidRPr="001C5F9B">
        <w:t xml:space="preserve"> </w:t>
      </w:r>
      <w:r w:rsidR="000E2816">
        <w:t>manufactured by Kretus</w:t>
      </w:r>
      <w:r w:rsidRPr="001C5F9B">
        <w:t xml:space="preserve">. </w:t>
      </w:r>
    </w:p>
    <w:p w14:paraId="772BC08B" w14:textId="77777777" w:rsidR="005D4AA2" w:rsidRPr="001C5F9B" w:rsidRDefault="005D4AA2" w:rsidP="005D4AA2">
      <w:pPr>
        <w:pStyle w:val="ARCATSubPara"/>
      </w:pPr>
      <w:r w:rsidRPr="001C5F9B">
        <w:t xml:space="preserve">Total Nominal Thickness: 1/8 inch (3 mm). </w:t>
      </w:r>
    </w:p>
    <w:p w14:paraId="64868303" w14:textId="77777777" w:rsidR="005D4AA2" w:rsidRPr="009D1563" w:rsidRDefault="005D4AA2" w:rsidP="005D4AA2">
      <w:pPr>
        <w:pStyle w:val="ARCATSubPara"/>
      </w:pPr>
      <w:r w:rsidRPr="009D1563">
        <w:t>Base Coat:  KRETUS URETHANE POLYMER CONCRETE RC.</w:t>
      </w:r>
    </w:p>
    <w:p w14:paraId="175D074C" w14:textId="77777777" w:rsidR="005D4AA2" w:rsidRPr="009D1563" w:rsidRDefault="00931769" w:rsidP="005D4AA2">
      <w:pPr>
        <w:pStyle w:val="ARCATSubSub1"/>
      </w:pPr>
      <w:r>
        <w:t>A low odor, 3-part system that can be adapted for hot or cold climates.</w:t>
      </w:r>
    </w:p>
    <w:p w14:paraId="66EDB617" w14:textId="77777777" w:rsidR="005D4AA2" w:rsidRPr="009D1563" w:rsidRDefault="005D4AA2" w:rsidP="005D4AA2">
      <w:pPr>
        <w:pStyle w:val="ARCATSubSub1"/>
      </w:pPr>
      <w:r w:rsidRPr="009D1563">
        <w:t>Colorant:  KRETUS URETHANE POLYMER CONCRETE COLORANT.</w:t>
      </w:r>
    </w:p>
    <w:p w14:paraId="486F7522" w14:textId="77777777" w:rsidR="005D4AA2" w:rsidRPr="009D1563" w:rsidRDefault="005D4AA2" w:rsidP="005D4AA2">
      <w:pPr>
        <w:pStyle w:val="ARCATnote"/>
      </w:pPr>
      <w:r w:rsidRPr="009D1563">
        <w:t>** NOTE TO SPECIFIER *</w:t>
      </w:r>
      <w:proofErr w:type="gramStart"/>
      <w:r w:rsidRPr="009D1563">
        <w:t>*  Delete</w:t>
      </w:r>
      <w:proofErr w:type="gramEnd"/>
      <w:r w:rsidRPr="009D1563">
        <w:t xml:space="preserve"> colors option not required.</w:t>
      </w:r>
    </w:p>
    <w:p w14:paraId="76ED7EF4" w14:textId="77777777" w:rsidR="005D4AA2" w:rsidRPr="009D1563" w:rsidRDefault="005D4AA2" w:rsidP="005D4AA2">
      <w:pPr>
        <w:pStyle w:val="ARCATSubSub2"/>
      </w:pPr>
      <w:r w:rsidRPr="009D1563">
        <w:t>Colors:  As determined by the Architect.</w:t>
      </w:r>
    </w:p>
    <w:p w14:paraId="102C3C2C" w14:textId="77777777" w:rsidR="005D4AA2" w:rsidRPr="009D1563" w:rsidRDefault="005D4AA2" w:rsidP="005D4AA2">
      <w:pPr>
        <w:pStyle w:val="ARCATSubSub2"/>
      </w:pPr>
      <w:r w:rsidRPr="009D1563">
        <w:t>Colors:  As determined by the Facility Owner.</w:t>
      </w:r>
    </w:p>
    <w:p w14:paraId="0C0D1C42" w14:textId="77777777" w:rsidR="005D4AA2" w:rsidRPr="009D1563" w:rsidRDefault="005D4AA2" w:rsidP="005D4AA2">
      <w:pPr>
        <w:pStyle w:val="ARCATSubSub1"/>
      </w:pPr>
      <w:r w:rsidRPr="009D1563">
        <w:t>Broadcast:  30-mesh, clean, kiln-dried sand.</w:t>
      </w:r>
    </w:p>
    <w:p w14:paraId="6E01D342" w14:textId="77777777" w:rsidR="005D4AA2" w:rsidRPr="009D1563" w:rsidRDefault="005D4AA2" w:rsidP="005D4AA2">
      <w:pPr>
        <w:pStyle w:val="ARCATSubPara"/>
      </w:pPr>
      <w:r w:rsidRPr="009D1563">
        <w:t>Top Coat:  KRETUS POLYASPARTIC 92 LOW ODOR.</w:t>
      </w:r>
    </w:p>
    <w:p w14:paraId="57128F86" w14:textId="77777777" w:rsidR="00C0074C" w:rsidRPr="009D1563" w:rsidRDefault="00C0074C" w:rsidP="00C0074C">
      <w:pPr>
        <w:pStyle w:val="ARCATSubSub1"/>
      </w:pPr>
      <w:r>
        <w:t>A 2-part system that can be adapted for hot and cold climates.</w:t>
      </w:r>
    </w:p>
    <w:p w14:paraId="7E18EDF4" w14:textId="77777777" w:rsidR="005D4AA2" w:rsidRPr="009D1563" w:rsidRDefault="005D4AA2" w:rsidP="005D4AA2">
      <w:pPr>
        <w:pStyle w:val="ARCATSubSub1"/>
      </w:pPr>
      <w:r w:rsidRPr="009D1563">
        <w:t>Colorant:  KRETUS POLY COLORANT</w:t>
      </w:r>
      <w:r w:rsidR="002F38A8">
        <w:t>.</w:t>
      </w:r>
    </w:p>
    <w:p w14:paraId="1D6DA786" w14:textId="77777777" w:rsidR="005D4AA2" w:rsidRPr="009D1563" w:rsidRDefault="005D4AA2" w:rsidP="005D4AA2">
      <w:pPr>
        <w:pStyle w:val="ARCATnote"/>
      </w:pPr>
      <w:r w:rsidRPr="009D1563">
        <w:t>** NOTE TO SPECIFIER *</w:t>
      </w:r>
      <w:proofErr w:type="gramStart"/>
      <w:r w:rsidRPr="009D1563">
        <w:t>*  Delete</w:t>
      </w:r>
      <w:proofErr w:type="gramEnd"/>
      <w:r w:rsidRPr="009D1563">
        <w:t xml:space="preserve"> colors option not required.</w:t>
      </w:r>
    </w:p>
    <w:p w14:paraId="12C07927" w14:textId="77777777" w:rsidR="005D4AA2" w:rsidRPr="009D1563" w:rsidRDefault="005D4AA2" w:rsidP="005D4AA2">
      <w:pPr>
        <w:pStyle w:val="ARCATSubSub2"/>
      </w:pPr>
      <w:r w:rsidRPr="009D1563">
        <w:t>Colors:  As determined by the Architect.</w:t>
      </w:r>
    </w:p>
    <w:p w14:paraId="7CF48CDB" w14:textId="77777777" w:rsidR="005D4AA2" w:rsidRPr="009D1563" w:rsidRDefault="005D4AA2" w:rsidP="005D4AA2">
      <w:pPr>
        <w:pStyle w:val="ARCATSubSub2"/>
      </w:pPr>
      <w:r w:rsidRPr="009D1563">
        <w:t>Colors:  As determined by the Facility Owner.</w:t>
      </w:r>
    </w:p>
    <w:p w14:paraId="4CCC9688" w14:textId="77777777" w:rsidR="005D4AA2" w:rsidRPr="009D1563" w:rsidRDefault="005D4AA2" w:rsidP="005D4AA2">
      <w:pPr>
        <w:pStyle w:val="ARCATSubSub1"/>
      </w:pPr>
      <w:r w:rsidRPr="009D1563">
        <w:t>Top Coat Texture:  KRETUS ANTI-SLIP</w:t>
      </w:r>
      <w:r w:rsidR="002F38A8">
        <w:t>.</w:t>
      </w:r>
      <w:r w:rsidRPr="009D1563">
        <w:t xml:space="preserve"> </w:t>
      </w:r>
    </w:p>
    <w:p w14:paraId="5FB7CBAD" w14:textId="77777777" w:rsidR="005D4AA2" w:rsidRPr="009D1563" w:rsidRDefault="00C0074C" w:rsidP="005D4AA2">
      <w:pPr>
        <w:pStyle w:val="ARCATSubSub2"/>
      </w:pPr>
      <w:r>
        <w:t>Based on the Manufacturer’s recommendation and system requirements.</w:t>
      </w:r>
      <w:r w:rsidR="005D4AA2" w:rsidRPr="009D1563">
        <w:t xml:space="preserve"> </w:t>
      </w:r>
    </w:p>
    <w:p w14:paraId="290D97BF" w14:textId="77777777" w:rsidR="005D4AA2" w:rsidRPr="009D1563" w:rsidRDefault="005D4AA2" w:rsidP="005D4AA2">
      <w:pPr>
        <w:pStyle w:val="ARCATSubPara"/>
      </w:pPr>
      <w:r w:rsidRPr="009D1563">
        <w:t xml:space="preserve">Product Requirements:  Typical Values. </w:t>
      </w:r>
    </w:p>
    <w:p w14:paraId="09834372" w14:textId="77777777" w:rsidR="005D4AA2" w:rsidRPr="009D1563" w:rsidRDefault="005D4AA2" w:rsidP="005D4AA2">
      <w:pPr>
        <w:pStyle w:val="ARCATSubSub1"/>
      </w:pPr>
      <w:r w:rsidRPr="009D1563">
        <w:t>Abrasion Resistance (ASTM D4060): 15 mg loss, 10 mg loss with Anti-Slip.</w:t>
      </w:r>
    </w:p>
    <w:p w14:paraId="0BBF23B7" w14:textId="77777777" w:rsidR="005D4AA2" w:rsidRPr="009D1563" w:rsidRDefault="005D4AA2" w:rsidP="005D4AA2">
      <w:pPr>
        <w:pStyle w:val="ARCATSubSub1"/>
      </w:pPr>
      <w:r w:rsidRPr="009D1563">
        <w:t xml:space="preserve">Adhesion Strength (ASTM D4541): </w:t>
      </w:r>
      <w:r w:rsidR="00F83D08">
        <w:t xml:space="preserve">Greater than </w:t>
      </w:r>
      <w:r w:rsidRPr="009D1563">
        <w:t>500 psi, concrete failure.</w:t>
      </w:r>
    </w:p>
    <w:p w14:paraId="3EC9D8E8" w14:textId="77777777" w:rsidR="005D4AA2" w:rsidRPr="009D1563" w:rsidRDefault="005D4AA2" w:rsidP="005D4AA2">
      <w:pPr>
        <w:pStyle w:val="ARCATSubSub1"/>
      </w:pPr>
      <w:r w:rsidRPr="009D1563">
        <w:t>Coefficient of Friction - Dry (ASTM D2047): 0.7.</w:t>
      </w:r>
    </w:p>
    <w:p w14:paraId="60930350" w14:textId="77777777" w:rsidR="005D4AA2" w:rsidRPr="009D1563" w:rsidRDefault="005D4AA2" w:rsidP="005D4AA2">
      <w:pPr>
        <w:pStyle w:val="ARCATSubSub1"/>
      </w:pPr>
      <w:r w:rsidRPr="009D1563">
        <w:t>Coefficient of Friction - Wet (ASTM D2047): 0.6.</w:t>
      </w:r>
    </w:p>
    <w:p w14:paraId="02F2F566" w14:textId="77777777" w:rsidR="005D4AA2" w:rsidRPr="009D1563" w:rsidRDefault="005D4AA2" w:rsidP="005D4AA2">
      <w:pPr>
        <w:pStyle w:val="ARCATSubSub1"/>
      </w:pPr>
      <w:r w:rsidRPr="009D1563">
        <w:t>Compressive Strength (ASTM C579): 7,000 psi.</w:t>
      </w:r>
    </w:p>
    <w:p w14:paraId="3DBCFBA8" w14:textId="77777777" w:rsidR="005D4AA2" w:rsidRPr="009D1563" w:rsidRDefault="005D4AA2" w:rsidP="005D4AA2">
      <w:pPr>
        <w:pStyle w:val="ARCATSubSub1"/>
      </w:pPr>
      <w:r w:rsidRPr="009D1563">
        <w:t>Flame Spread/Critical Flux (ASTM E648): Class 1.</w:t>
      </w:r>
    </w:p>
    <w:p w14:paraId="160F3F51" w14:textId="77777777" w:rsidR="005D4AA2" w:rsidRPr="009D1563" w:rsidRDefault="005D4AA2" w:rsidP="005D4AA2">
      <w:pPr>
        <w:pStyle w:val="ARCATSubSub1"/>
      </w:pPr>
      <w:r w:rsidRPr="009D1563">
        <w:t>Flame Spread/Rate of Burning (ASTM D635): Self-extinguishing.</w:t>
      </w:r>
    </w:p>
    <w:p w14:paraId="61FCC464" w14:textId="77777777" w:rsidR="005D4AA2" w:rsidRPr="009D1563" w:rsidRDefault="005D4AA2" w:rsidP="005D4AA2">
      <w:pPr>
        <w:pStyle w:val="ARCATSubSub1"/>
      </w:pPr>
      <w:r w:rsidRPr="009D1563">
        <w:t>Flexural Modulus of Elasticity (ASTM C580): 3.5 x 10E6 psi.</w:t>
      </w:r>
    </w:p>
    <w:p w14:paraId="3907127C" w14:textId="77777777" w:rsidR="005D4AA2" w:rsidRPr="009D1563" w:rsidRDefault="005D4AA2" w:rsidP="005D4AA2">
      <w:pPr>
        <w:pStyle w:val="ARCATSubSub1"/>
      </w:pPr>
      <w:r w:rsidRPr="009D1563">
        <w:t>Flexural Strength (ASTM C580): 2,700 psi.</w:t>
      </w:r>
    </w:p>
    <w:p w14:paraId="5F5CF6F0" w14:textId="77777777" w:rsidR="005D4AA2" w:rsidRPr="009D1563" w:rsidRDefault="005D4AA2" w:rsidP="005D4AA2">
      <w:pPr>
        <w:pStyle w:val="ARCATSubSub1"/>
      </w:pPr>
      <w:r w:rsidRPr="009D1563">
        <w:t>Gloss, 60</w:t>
      </w:r>
      <w:r w:rsidR="008A6207">
        <w:t xml:space="preserve"> degrees</w:t>
      </w:r>
      <w:r w:rsidR="008A6207" w:rsidRPr="009D1563">
        <w:t xml:space="preserve"> </w:t>
      </w:r>
      <w:r w:rsidRPr="009D1563">
        <w:t>(ASTM D523): 90.</w:t>
      </w:r>
    </w:p>
    <w:p w14:paraId="0C7A3181" w14:textId="77777777" w:rsidR="005D4AA2" w:rsidRPr="009D1563" w:rsidRDefault="005D4AA2" w:rsidP="005D4AA2">
      <w:pPr>
        <w:pStyle w:val="ARCATSubSub1"/>
      </w:pPr>
      <w:r w:rsidRPr="009D1563">
        <w:t xml:space="preserve">Hardness (König Hardness) (ASTM D4366): </w:t>
      </w:r>
      <w:r w:rsidRPr="001C5F9B">
        <w:t>150</w:t>
      </w:r>
      <w:r w:rsidRPr="009D1563">
        <w:t>.</w:t>
      </w:r>
    </w:p>
    <w:p w14:paraId="46C9CCF2" w14:textId="77777777" w:rsidR="005D4AA2" w:rsidRPr="009D1563" w:rsidRDefault="005D4AA2" w:rsidP="005D4AA2">
      <w:pPr>
        <w:pStyle w:val="ARCATSubSub1"/>
      </w:pPr>
      <w:r w:rsidRPr="009D1563">
        <w:t>Impact Resistance (ASTM D2794): Greater than 160 in-lbs.</w:t>
      </w:r>
    </w:p>
    <w:p w14:paraId="46C84AC3" w14:textId="77777777" w:rsidR="005D4AA2" w:rsidRPr="009D1563" w:rsidRDefault="005D4AA2" w:rsidP="005D4AA2">
      <w:pPr>
        <w:pStyle w:val="ARCATSubSub1"/>
      </w:pPr>
      <w:r w:rsidRPr="009D1563">
        <w:t>Indoor Air Quality (CA 01350): Compliant.</w:t>
      </w:r>
    </w:p>
    <w:p w14:paraId="0CE8F56E" w14:textId="77777777" w:rsidR="005D4AA2" w:rsidRPr="009D1563" w:rsidRDefault="005D4AA2" w:rsidP="005D4AA2">
      <w:pPr>
        <w:pStyle w:val="ARCATSubSub1"/>
      </w:pPr>
      <w:r w:rsidRPr="009D1563">
        <w:t>Linear Shrinkage (ASTM C531): 0.002.</w:t>
      </w:r>
    </w:p>
    <w:p w14:paraId="601C4796" w14:textId="77777777" w:rsidR="005D4AA2" w:rsidRPr="009D1563" w:rsidRDefault="005D4AA2" w:rsidP="005D4AA2">
      <w:pPr>
        <w:pStyle w:val="ARCATSubSub1"/>
      </w:pPr>
      <w:r w:rsidRPr="009D1563">
        <w:t>Microbial Resistance (ASTM G21): Passes, 0 growth.</w:t>
      </w:r>
    </w:p>
    <w:p w14:paraId="37F34266" w14:textId="77777777" w:rsidR="000F1FB2" w:rsidRPr="009D1563" w:rsidRDefault="002837CA" w:rsidP="000F1FB2">
      <w:pPr>
        <w:pStyle w:val="ARCATSubSub1"/>
      </w:pPr>
      <w:r>
        <w:t>Moisture</w:t>
      </w:r>
      <w:r w:rsidR="000F1FB2" w:rsidRPr="009D1563">
        <w:t xml:space="preserve"> Vapor Emission Rate (ASTM F1869): </w:t>
      </w:r>
      <w:r w:rsidR="000F1FB2" w:rsidRPr="001C5F9B">
        <w:t>15</w:t>
      </w:r>
      <w:r w:rsidR="000F1FB2" w:rsidRPr="009D1563">
        <w:t xml:space="preserve"> lbs.</w:t>
      </w:r>
    </w:p>
    <w:p w14:paraId="0A471508" w14:textId="77777777" w:rsidR="005D4AA2" w:rsidRPr="00A8046C" w:rsidRDefault="005D4AA2" w:rsidP="005D4AA2">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63FE7C71" w14:textId="77777777" w:rsidR="000F1FB2" w:rsidRPr="009D1563" w:rsidRDefault="00EA0A36" w:rsidP="000F1FB2">
      <w:pPr>
        <w:pStyle w:val="ARCATSubSub1"/>
      </w:pPr>
      <w:r>
        <w:t>Relative</w:t>
      </w:r>
      <w:r w:rsidR="000F1FB2" w:rsidRPr="009D1563">
        <w:t xml:space="preserve"> Humidity (ASTM F2170): 99 percent.</w:t>
      </w:r>
    </w:p>
    <w:p w14:paraId="34F8DF28" w14:textId="77777777" w:rsidR="005D4AA2" w:rsidRPr="009D1563" w:rsidRDefault="005D4AA2" w:rsidP="005D4AA2">
      <w:pPr>
        <w:pStyle w:val="ARCATSubSub1"/>
      </w:pPr>
      <w:r w:rsidRPr="009D1563">
        <w:t>Tensile Strength (ASTM C307): 2,000 psi.</w:t>
      </w:r>
    </w:p>
    <w:p w14:paraId="4A95CEC8" w14:textId="77777777" w:rsidR="005D4AA2" w:rsidRPr="009D1563" w:rsidRDefault="005D4AA2" w:rsidP="005D4AA2">
      <w:pPr>
        <w:pStyle w:val="ARCATSubSub1"/>
      </w:pPr>
      <w:r w:rsidRPr="009D1563">
        <w:t>Thermal Coefficient of Linear Expansion (ASTM C531): 2.0 x 10E-5 in/in/F.</w:t>
      </w:r>
    </w:p>
    <w:p w14:paraId="702AB2E8" w14:textId="77777777" w:rsidR="005D4AA2" w:rsidRPr="009D1563" w:rsidRDefault="005D4AA2" w:rsidP="005D4AA2">
      <w:pPr>
        <w:pStyle w:val="ARCATSubSub1"/>
      </w:pPr>
      <w:r w:rsidRPr="009D1563">
        <w:t>Thermal Shock Resistance (ASTM C484): 50 cycles, no cracking</w:t>
      </w:r>
      <w:r w:rsidR="008F5910">
        <w:t xml:space="preserve"> (base coat)</w:t>
      </w:r>
      <w:r w:rsidRPr="009D1563">
        <w:t>.</w:t>
      </w:r>
    </w:p>
    <w:p w14:paraId="311E6FD5" w14:textId="77777777" w:rsidR="005D4AA2" w:rsidRPr="009D1563" w:rsidRDefault="005D4AA2" w:rsidP="005D4AA2">
      <w:pPr>
        <w:pStyle w:val="ARCATSubSub1"/>
      </w:pPr>
      <w:r w:rsidRPr="009D1563">
        <w:t>UV Resistance (ASTM D4587): Level 3.</w:t>
      </w:r>
    </w:p>
    <w:p w14:paraId="77B51A76" w14:textId="77777777" w:rsidR="005D4AA2" w:rsidRPr="009D1563" w:rsidRDefault="005D4AA2" w:rsidP="005D4AA2">
      <w:pPr>
        <w:pStyle w:val="ARCATSubSub1"/>
      </w:pPr>
      <w:r w:rsidRPr="009D1563">
        <w:t>Water Absorption (ASTM D570): Less than 0.05.</w:t>
      </w:r>
    </w:p>
    <w:p w14:paraId="79C52A22" w14:textId="77777777" w:rsidR="005D4AA2" w:rsidRPr="009D1563" w:rsidRDefault="005D4AA2" w:rsidP="005D4AA2">
      <w:pPr>
        <w:pStyle w:val="ARCATSubSub1"/>
      </w:pPr>
      <w:r w:rsidRPr="009D1563">
        <w:t xml:space="preserve">Yellowing Resistance (ASTM G154): Less than 3.0 </w:t>
      </w:r>
      <w:proofErr w:type="spellStart"/>
      <w:r w:rsidR="00F26A2A" w:rsidRPr="009D1563">
        <w:t>Delta</w:t>
      </w:r>
      <w:r w:rsidRPr="009D1563">
        <w:t>E</w:t>
      </w:r>
      <w:proofErr w:type="spellEnd"/>
      <w:r w:rsidRPr="009D1563">
        <w:t>, gray</w:t>
      </w:r>
      <w:r w:rsidR="002F38A8">
        <w:t xml:space="preserve">, </w:t>
      </w:r>
      <w:r w:rsidRPr="009D1563">
        <w:t>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lastRenderedPageBreak/>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lastRenderedPageBreak/>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7CFB0B04" w14:textId="77777777" w:rsidR="00245B44" w:rsidRPr="001C5F9B" w:rsidRDefault="00245B44" w:rsidP="00245B44">
      <w:pPr>
        <w:pStyle w:val="ARCATParagraph"/>
      </w:pPr>
      <w:r w:rsidRPr="001C5F9B">
        <w:t>Industrial Sand Flooring System:  RC-PA, 1/8 inch.</w:t>
      </w:r>
    </w:p>
    <w:p w14:paraId="45E282ED" w14:textId="77777777" w:rsidR="00245B44" w:rsidRPr="009D1563" w:rsidRDefault="00245B44" w:rsidP="00245B44">
      <w:pPr>
        <w:pStyle w:val="ARCATSubPara"/>
      </w:pPr>
      <w:r w:rsidRPr="009D1563">
        <w:t>Base Coat with Broadcast:</w:t>
      </w:r>
    </w:p>
    <w:p w14:paraId="1DC59C49" w14:textId="77777777" w:rsidR="00245B44" w:rsidRPr="009D1563" w:rsidRDefault="00245B44" w:rsidP="00245B44">
      <w:pPr>
        <w:pStyle w:val="ARCATSubSub1"/>
      </w:pPr>
      <w:r w:rsidRPr="009D1563">
        <w:t>Mix coating according to Manufacturer instructions.</w:t>
      </w:r>
    </w:p>
    <w:p w14:paraId="41095C5C" w14:textId="77777777" w:rsidR="00245B44" w:rsidRPr="009D1563" w:rsidRDefault="00697E9A" w:rsidP="00245B44">
      <w:pPr>
        <w:pStyle w:val="ARCATSubSub1"/>
      </w:pPr>
      <w:r>
        <w:t>Apply with</w:t>
      </w:r>
      <w:r w:rsidR="00245B44" w:rsidRPr="009D1563">
        <w:t xml:space="preserve"> 15-20 WFT-mil blade. Smooth application with 3/8-inch non-shed nap roller. </w:t>
      </w:r>
    </w:p>
    <w:p w14:paraId="1F2905F9" w14:textId="77777777" w:rsidR="00245B44" w:rsidRPr="009D1563" w:rsidRDefault="00245B44" w:rsidP="00245B44">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03D6DF0D" w14:textId="77777777" w:rsidR="00245B44" w:rsidRPr="009D1563" w:rsidRDefault="00245B44" w:rsidP="00245B44">
      <w:pPr>
        <w:pStyle w:val="ARCATSubSub1"/>
      </w:pPr>
      <w:r w:rsidRPr="009D1563">
        <w:t xml:space="preserve">While the base coat is still wet, broadcast industrial sand to refusal. </w:t>
      </w:r>
    </w:p>
    <w:p w14:paraId="6537B509" w14:textId="77777777" w:rsidR="00245B44" w:rsidRPr="009D1563" w:rsidRDefault="00245B44" w:rsidP="00245B44">
      <w:pPr>
        <w:pStyle w:val="ARCATSubSub2"/>
      </w:pPr>
      <w:r w:rsidRPr="009D1563">
        <w:t xml:space="preserve">Yields 0.75 </w:t>
      </w:r>
      <w:r w:rsidR="00E72C29">
        <w:t>pounds</w:t>
      </w:r>
      <w:r w:rsidR="00E72C29" w:rsidRPr="009D1563">
        <w:t xml:space="preserve"> </w:t>
      </w:r>
      <w:r w:rsidRPr="009D1563">
        <w:t>per square foot.</w:t>
      </w:r>
    </w:p>
    <w:p w14:paraId="252906C5" w14:textId="77777777" w:rsidR="00245B44" w:rsidRPr="009D1563" w:rsidRDefault="00245B44" w:rsidP="00245B44">
      <w:pPr>
        <w:pStyle w:val="ARCATSubSub1"/>
      </w:pPr>
      <w:r w:rsidRPr="009D1563">
        <w:t xml:space="preserve">When dry, sand uneven surfaces. Remove all dust, debris, and </w:t>
      </w:r>
      <w:r w:rsidR="00697E9A">
        <w:t>loose</w:t>
      </w:r>
      <w:r w:rsidRPr="009D1563">
        <w:t xml:space="preserve"> particles.</w:t>
      </w:r>
    </w:p>
    <w:p w14:paraId="31F567A5" w14:textId="77777777" w:rsidR="00245B44" w:rsidRPr="009D1563" w:rsidRDefault="00245B44" w:rsidP="00245B44">
      <w:pPr>
        <w:pStyle w:val="ARCATSubPara"/>
      </w:pPr>
      <w:r w:rsidRPr="009D1563">
        <w:t>Top Coat:</w:t>
      </w:r>
    </w:p>
    <w:p w14:paraId="2E95E1A2" w14:textId="77777777" w:rsidR="00245B44" w:rsidRPr="009D1563" w:rsidRDefault="00245B44" w:rsidP="00245B44">
      <w:pPr>
        <w:pStyle w:val="ARCATSubSub1"/>
      </w:pPr>
      <w:r w:rsidRPr="009D1563">
        <w:t>Mix coating according to Manufacturer instructions.</w:t>
      </w:r>
    </w:p>
    <w:p w14:paraId="46FDE2A3" w14:textId="77777777" w:rsidR="00245B44" w:rsidRPr="009D1563" w:rsidRDefault="00697E9A" w:rsidP="00245B44">
      <w:pPr>
        <w:pStyle w:val="ARCATSubSub1"/>
      </w:pPr>
      <w:r>
        <w:t>Apply with</w:t>
      </w:r>
      <w:r w:rsidR="00245B44" w:rsidRPr="009D1563">
        <w:t xml:space="preserve"> </w:t>
      </w:r>
      <w:r w:rsidR="00245B44" w:rsidRPr="001C5F9B">
        <w:t>flat, stiff</w:t>
      </w:r>
      <w:r w:rsidR="00245B44" w:rsidRPr="009D1563">
        <w:t xml:space="preserve"> blade. Smooth application with 3/8-inch non-shed nap roller.</w:t>
      </w:r>
    </w:p>
    <w:p w14:paraId="14EC5871" w14:textId="77777777" w:rsidR="00245B44" w:rsidRPr="009D1563" w:rsidRDefault="00245B44" w:rsidP="00245B44">
      <w:pPr>
        <w:pStyle w:val="ARCATSubSub2"/>
        <w:tabs>
          <w:tab w:val="clear" w:pos="8316"/>
          <w:tab w:val="num" w:pos="2880"/>
        </w:tabs>
      </w:pPr>
      <w:r w:rsidRPr="009D1563">
        <w:t xml:space="preserve">Yields </w:t>
      </w:r>
      <w:r w:rsidRPr="001C5F9B">
        <w:t xml:space="preserve">90 </w:t>
      </w:r>
      <w:r w:rsidR="00D457F5">
        <w:t xml:space="preserve">square </w:t>
      </w:r>
      <w:r w:rsidR="00E72C29">
        <w:t>feet</w:t>
      </w:r>
      <w:r w:rsidR="00E72C29"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lastRenderedPageBreak/>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EAB9" w14:textId="77777777" w:rsidR="006F77E0" w:rsidRDefault="006F77E0" w:rsidP="ABFFABFF">
      <w:pPr>
        <w:spacing w:after="0" w:line="240" w:lineRule="auto"/>
      </w:pPr>
      <w:r>
        <w:separator/>
      </w:r>
    </w:p>
  </w:endnote>
  <w:endnote w:type="continuationSeparator" w:id="0">
    <w:p w14:paraId="7C8B43A1" w14:textId="77777777" w:rsidR="006F77E0" w:rsidRDefault="006F77E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FFB9" w14:textId="77777777" w:rsidR="006F77E0" w:rsidRDefault="006F77E0" w:rsidP="ABFFABFF">
      <w:pPr>
        <w:spacing w:after="0" w:line="240" w:lineRule="auto"/>
      </w:pPr>
      <w:r>
        <w:separator/>
      </w:r>
    </w:p>
  </w:footnote>
  <w:footnote w:type="continuationSeparator" w:id="0">
    <w:p w14:paraId="7466BB83" w14:textId="77777777" w:rsidR="006F77E0" w:rsidRDefault="006F77E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42F4"/>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0F4C"/>
    <w:rsid w:val="005952BD"/>
    <w:rsid w:val="00597911"/>
    <w:rsid w:val="005A4C0A"/>
    <w:rsid w:val="005A4F30"/>
    <w:rsid w:val="005A76E0"/>
    <w:rsid w:val="005B04AF"/>
    <w:rsid w:val="005C11B6"/>
    <w:rsid w:val="005C2A3F"/>
    <w:rsid w:val="005C44B6"/>
    <w:rsid w:val="005C6624"/>
    <w:rsid w:val="005C79C0"/>
    <w:rsid w:val="005D0A07"/>
    <w:rsid w:val="005D3E2F"/>
    <w:rsid w:val="005D4AA2"/>
    <w:rsid w:val="005D7FE7"/>
    <w:rsid w:val="005F4174"/>
    <w:rsid w:val="00602119"/>
    <w:rsid w:val="00603132"/>
    <w:rsid w:val="0060793E"/>
    <w:rsid w:val="00612812"/>
    <w:rsid w:val="00620D04"/>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6F77E0"/>
    <w:rsid w:val="007032BE"/>
    <w:rsid w:val="00706D69"/>
    <w:rsid w:val="0071185A"/>
    <w:rsid w:val="00714FB5"/>
    <w:rsid w:val="007200B7"/>
    <w:rsid w:val="00720752"/>
    <w:rsid w:val="00724430"/>
    <w:rsid w:val="00730AF9"/>
    <w:rsid w:val="007379ED"/>
    <w:rsid w:val="00750410"/>
    <w:rsid w:val="00754507"/>
    <w:rsid w:val="0075557D"/>
    <w:rsid w:val="00761201"/>
    <w:rsid w:val="007627A8"/>
    <w:rsid w:val="007656FE"/>
    <w:rsid w:val="00772294"/>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07288"/>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94CB4"/>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48"/>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0690"/>
    <w:rsid w:val="00F43348"/>
    <w:rsid w:val="00F51BF8"/>
    <w:rsid w:val="00F52C7C"/>
    <w:rsid w:val="00F5436C"/>
    <w:rsid w:val="00F549BA"/>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09675 - Resinous Flooring - Industrial Sand Systems</vt:lpstr>
    </vt:vector>
  </TitlesOfParts>
  <Manager>KC MK</Manager>
  <Company>ARCAT 2025 (04/25)</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10</cp:revision>
  <dcterms:created xsi:type="dcterms:W3CDTF">2025-11-18T19:58:00Z</dcterms:created>
  <dcterms:modified xsi:type="dcterms:W3CDTF">2025-11-20T23:51:00Z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