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1/8 inch (3 mm). Static Control Traditional RC-30-CP-TS.</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15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RC-30-CP-TS manufactured by Kretus.</w:t>
      </w:r>
    </w:p>
    <w:p>
      <w:pPr>
        <w:pStyle w:val="ListParagraph"/>
        <w:numPr>
          <w:ilvl w:val="3"/>
          <w:numId w:val="2"/>
        </w:numPr>
        <w:spacing w:after="60" w:before="60"/>
      </w:pPr>
      <w:r>
        <w:rPr>
          <w:b w:val="false"/>
          <w:bCs w:val="false"/>
          <w:caps w:val="false"/>
        </w:rPr>
        <w:t xml:space="preserve">Total Nominal Thickness: 1/8 inch (3 mm).</w:t>
      </w:r>
    </w:p>
    <w:p>
      <w:pPr>
        <w:pStyle w:val="ListParagraph"/>
        <w:numPr>
          <w:ilvl w:val="3"/>
          <w:numId w:val="2"/>
        </w:numPr>
        <w:spacing w:after="60" w:before="60"/>
      </w:pPr>
      <w:r>
        <w:rPr>
          <w:b w:val="false"/>
          <w:bCs w:val="false"/>
          <w:caps w:val="false"/>
        </w:rPr>
        <w:t xml:space="preserve">Base Coat: KRETUS URETHANE POLYMER CONCRETE RC.</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0.75 lbs/SF.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TOP SHELF EPOXY.</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TOP SHELF EPOXY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40 mg loss.</w:t>
      </w:r>
    </w:p>
    <w:p>
      <w:pPr>
        <w:pStyle w:val="ListParagraph"/>
        <w:numPr>
          <w:ilvl w:val="4"/>
          <w:numId w:val="2"/>
        </w:numPr>
        <w:spacing w:after="60" w:before="60"/>
      </w:pPr>
      <w:r>
        <w:rPr>
          <w:b w:val="false"/>
          <w:bCs w:val="false"/>
          <w:caps w:val="false"/>
        </w:rPr>
        <w:t xml:space="preserve">Abrasion Resistance with Anti-Slip (ASTM D4060): 15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Shore D (ASTM D2240): 85.</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RC-30-CP-TS, 1/8 inch (3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15-20 WFT-mil blade. Smooth application with 3/8-inch non-shed nap roller.</w:t>
      </w:r>
    </w:p>
    <w:p>
      <w:pPr>
        <w:pStyle w:val="ListParagraph"/>
        <w:numPr>
          <w:ilvl w:val="5"/>
          <w:numId w:val="2"/>
        </w:numPr>
        <w:spacing w:after="60" w:before="60"/>
      </w:pPr>
      <w:r>
        <w:rPr>
          <w:b w:val="false"/>
          <w:bCs w:val="false"/>
          <w:caps w:val="false"/>
        </w:rPr>
        <w:t xml:space="preserve">Yields 150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0.75 lbs/SF.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RC-30-CP-TS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2026-06-12T16:33:23.060Z</dcterms:created>
  <dcterms:modified xsi:type="dcterms:W3CDTF">2026-06-12T16:33:23.060Z</dcterms:modified>
</cp:coreProperties>
</file>

<file path=docProps/custom.xml><?xml version="1.0" encoding="utf-8"?>
<Properties xmlns="http://schemas.openxmlformats.org/officeDocument/2006/custom-properties" xmlns:vt="http://schemas.openxmlformats.org/officeDocument/2006/docPropsVTypes"/>
</file>